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FC4" w:rsidRDefault="00B27FC4" w:rsidP="00ED1E7D">
      <w:pPr>
        <w:rPr>
          <w:rFonts w:ascii="Arial" w:hAnsi="Arial" w:cs="Arial"/>
          <w:color w:val="0000FF"/>
        </w:rPr>
      </w:pPr>
      <w:r w:rsidRPr="003B0E01">
        <w:rPr>
          <w:rFonts w:ascii="Arial" w:hAnsi="Arial" w:cs="Arial"/>
          <w:color w:val="0000FF"/>
        </w:rPr>
        <w:t xml:space="preserve">             </w:t>
      </w:r>
    </w:p>
    <w:p w:rsidR="003B0E01" w:rsidRPr="003B0E01" w:rsidRDefault="003B0E01" w:rsidP="00ED1E7D">
      <w:pPr>
        <w:rPr>
          <w:rFonts w:ascii="Arial" w:hAnsi="Arial" w:cs="Arial"/>
        </w:rPr>
      </w:pPr>
    </w:p>
    <w:p w:rsidR="009007B2" w:rsidRPr="003B0E01" w:rsidRDefault="009007B2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3B0E01" w:rsidRDefault="00B27FC4" w:rsidP="00B27FC4">
      <w:pPr>
        <w:jc w:val="center"/>
        <w:rPr>
          <w:rFonts w:ascii="Arial" w:hAnsi="Arial" w:cs="Arial"/>
          <w:b/>
          <w:caps/>
          <w:szCs w:val="28"/>
        </w:rPr>
      </w:pPr>
      <w:r w:rsidRPr="003B0E01">
        <w:rPr>
          <w:rFonts w:ascii="Arial" w:hAnsi="Arial" w:cs="Arial"/>
          <w:b/>
          <w:caps/>
          <w:szCs w:val="28"/>
        </w:rPr>
        <w:t>Opis  PRZEDMIOTU ZAMÓWIENIA</w:t>
      </w:r>
      <w:r w:rsidR="009007B2" w:rsidRPr="003B0E01">
        <w:rPr>
          <w:rStyle w:val="Odwoanieprzypisudolnego"/>
          <w:rFonts w:ascii="Arial" w:hAnsi="Arial" w:cs="Arial"/>
          <w:b/>
          <w:caps/>
          <w:szCs w:val="28"/>
        </w:rPr>
        <w:footnoteReference w:id="1"/>
      </w:r>
    </w:p>
    <w:p w:rsidR="003B0E01" w:rsidRPr="003B0E01" w:rsidRDefault="003B0E01" w:rsidP="00B27FC4">
      <w:pPr>
        <w:jc w:val="center"/>
        <w:rPr>
          <w:rFonts w:ascii="Arial" w:hAnsi="Arial" w:cs="Arial"/>
          <w:b/>
          <w:caps/>
          <w:szCs w:val="28"/>
        </w:rPr>
      </w:pPr>
    </w:p>
    <w:p w:rsidR="00B27FC4" w:rsidRPr="003B0E01" w:rsidRDefault="00534D80" w:rsidP="00B27FC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INFRASTRUKTURA/TUN</w:t>
      </w:r>
    </w:p>
    <w:p w:rsidR="00B27FC4" w:rsidRPr="003B0E01" w:rsidRDefault="00B27FC4" w:rsidP="00B27FC4">
      <w:pPr>
        <w:rPr>
          <w:rFonts w:ascii="Arial" w:hAnsi="Arial" w:cs="Arial"/>
          <w:i/>
          <w:sz w:val="20"/>
          <w:szCs w:val="20"/>
        </w:rPr>
      </w:pPr>
      <w:r w:rsidRPr="003B0E01">
        <w:rPr>
          <w:rFonts w:ascii="Arial" w:hAnsi="Arial" w:cs="Arial"/>
          <w:i/>
          <w:sz w:val="20"/>
          <w:szCs w:val="20"/>
        </w:rPr>
        <w:t xml:space="preserve">                                            </w:t>
      </w:r>
      <w:r w:rsidR="00064DD7" w:rsidRPr="003B0E01">
        <w:rPr>
          <w:rFonts w:ascii="Arial" w:hAnsi="Arial" w:cs="Arial"/>
          <w:i/>
          <w:sz w:val="20"/>
          <w:szCs w:val="20"/>
        </w:rPr>
        <w:t xml:space="preserve"> </w:t>
      </w:r>
      <w:r w:rsidRPr="003B0E01">
        <w:rPr>
          <w:rFonts w:ascii="Arial" w:hAnsi="Arial" w:cs="Arial"/>
          <w:i/>
          <w:sz w:val="20"/>
          <w:szCs w:val="20"/>
        </w:rPr>
        <w:t xml:space="preserve">         /nazwa komórki organizacyjnej/</w:t>
      </w:r>
    </w:p>
    <w:p w:rsidR="009007B2" w:rsidRPr="003B0E01" w:rsidRDefault="009007B2" w:rsidP="00B27FC4">
      <w:pPr>
        <w:rPr>
          <w:rFonts w:ascii="Arial" w:hAnsi="Arial" w:cs="Arial"/>
          <w:i/>
          <w:sz w:val="20"/>
          <w:szCs w:val="20"/>
        </w:rPr>
      </w:pPr>
    </w:p>
    <w:p w:rsidR="009007B2" w:rsidRPr="003B0E01" w:rsidRDefault="009007B2" w:rsidP="00B27FC4">
      <w:pPr>
        <w:rPr>
          <w:rFonts w:ascii="Arial" w:hAnsi="Arial" w:cs="Arial"/>
          <w:b/>
          <w:i/>
          <w:sz w:val="22"/>
          <w:szCs w:val="22"/>
        </w:rPr>
      </w:pPr>
    </w:p>
    <w:p w:rsidR="00B27FC4" w:rsidRPr="003B0E01" w:rsidRDefault="00B27FC4" w:rsidP="00B27FC4">
      <w:pPr>
        <w:rPr>
          <w:rFonts w:ascii="Arial" w:hAnsi="Arial" w:cs="Arial"/>
          <w:b/>
          <w:sz w:val="20"/>
        </w:rPr>
      </w:pPr>
    </w:p>
    <w:p w:rsidR="009007B2" w:rsidRPr="00F90AB4" w:rsidRDefault="009007B2" w:rsidP="00A2614B">
      <w:pPr>
        <w:tabs>
          <w:tab w:val="left" w:pos="540"/>
          <w:tab w:val="left" w:pos="3960"/>
        </w:tabs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1.</w:t>
      </w:r>
      <w:r w:rsidRPr="003B0E01">
        <w:rPr>
          <w:rFonts w:ascii="Arial" w:hAnsi="Arial" w:cs="Arial"/>
          <w:sz w:val="26"/>
          <w:szCs w:val="26"/>
        </w:rPr>
        <w:tab/>
        <w:t xml:space="preserve">Przedmiot zamówienia : </w:t>
      </w:r>
      <w:r w:rsidR="00E94B7E">
        <w:rPr>
          <w:rFonts w:ascii="Arial" w:hAnsi="Arial" w:cs="Arial"/>
          <w:b/>
          <w:sz w:val="26"/>
          <w:szCs w:val="26"/>
        </w:rPr>
        <w:t>Posadowienie kontenerów mieszkalnych i sanitarnych na obozowisku Karliki kompleks 0550</w:t>
      </w:r>
      <w:r w:rsidR="00F90AB4" w:rsidRPr="00F90AB4">
        <w:rPr>
          <w:rFonts w:ascii="Arial" w:hAnsi="Arial" w:cs="Arial"/>
          <w:b/>
          <w:sz w:val="26"/>
          <w:szCs w:val="26"/>
        </w:rPr>
        <w:t>.</w:t>
      </w:r>
    </w:p>
    <w:p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2.</w:t>
      </w:r>
      <w:r w:rsidRPr="003B0E01">
        <w:rPr>
          <w:rFonts w:ascii="Arial" w:hAnsi="Arial" w:cs="Arial"/>
          <w:sz w:val="26"/>
          <w:szCs w:val="26"/>
        </w:rPr>
        <w:tab/>
        <w:t xml:space="preserve">Ilość: </w:t>
      </w:r>
      <w:r w:rsidR="00F90AB4">
        <w:rPr>
          <w:rFonts w:ascii="Arial" w:hAnsi="Arial" w:cs="Arial"/>
          <w:sz w:val="26"/>
          <w:szCs w:val="26"/>
        </w:rPr>
        <w:t xml:space="preserve"> 1</w:t>
      </w:r>
      <w:r w:rsidRPr="003B0E01">
        <w:rPr>
          <w:rFonts w:ascii="Arial" w:hAnsi="Arial" w:cs="Arial"/>
          <w:sz w:val="26"/>
          <w:szCs w:val="26"/>
        </w:rPr>
        <w:t>.</w:t>
      </w:r>
      <w:r w:rsidRPr="003B0E01">
        <w:rPr>
          <w:rFonts w:ascii="Arial" w:hAnsi="Arial" w:cs="Arial"/>
          <w:sz w:val="26"/>
          <w:szCs w:val="26"/>
        </w:rPr>
        <w:tab/>
      </w:r>
    </w:p>
    <w:p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3.</w:t>
      </w:r>
      <w:r w:rsidRPr="003B0E01">
        <w:rPr>
          <w:rFonts w:ascii="Arial" w:hAnsi="Arial" w:cs="Arial"/>
          <w:sz w:val="26"/>
          <w:szCs w:val="26"/>
        </w:rPr>
        <w:tab/>
        <w:t xml:space="preserve">CPV: </w:t>
      </w:r>
      <w:r w:rsidR="00F90AB4">
        <w:rPr>
          <w:rFonts w:ascii="Arial" w:hAnsi="Arial" w:cs="Arial"/>
          <w:sz w:val="26"/>
          <w:szCs w:val="26"/>
        </w:rPr>
        <w:t xml:space="preserve">45000000-7; </w:t>
      </w:r>
      <w:r w:rsidRPr="003B0E01">
        <w:rPr>
          <w:rFonts w:ascii="Arial" w:hAnsi="Arial" w:cs="Arial"/>
          <w:sz w:val="26"/>
          <w:szCs w:val="26"/>
        </w:rPr>
        <w:tab/>
      </w:r>
    </w:p>
    <w:p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4.</w:t>
      </w:r>
      <w:r w:rsidRPr="003B0E01">
        <w:rPr>
          <w:rFonts w:ascii="Arial" w:hAnsi="Arial" w:cs="Arial"/>
          <w:sz w:val="26"/>
          <w:szCs w:val="26"/>
        </w:rPr>
        <w:tab/>
        <w:t xml:space="preserve">Inne normy: </w:t>
      </w:r>
      <w:r w:rsidR="00F90AB4">
        <w:rPr>
          <w:rFonts w:ascii="Arial" w:hAnsi="Arial" w:cs="Arial"/>
          <w:sz w:val="26"/>
          <w:szCs w:val="26"/>
        </w:rPr>
        <w:t>przepisy prawa budowlanego.</w:t>
      </w:r>
      <w:r w:rsidRPr="003B0E01">
        <w:rPr>
          <w:rFonts w:ascii="Arial" w:hAnsi="Arial" w:cs="Arial"/>
          <w:sz w:val="26"/>
          <w:szCs w:val="26"/>
        </w:rPr>
        <w:tab/>
      </w:r>
    </w:p>
    <w:p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5.</w:t>
      </w:r>
      <w:r w:rsidRPr="003B0E01">
        <w:rPr>
          <w:rFonts w:ascii="Arial" w:hAnsi="Arial" w:cs="Arial"/>
          <w:sz w:val="26"/>
          <w:szCs w:val="26"/>
        </w:rPr>
        <w:tab/>
        <w:t xml:space="preserve">Oferty częściowe (zadania): </w:t>
      </w:r>
      <w:r w:rsidR="00F90AB4">
        <w:rPr>
          <w:rFonts w:ascii="Arial" w:hAnsi="Arial" w:cs="Arial"/>
          <w:sz w:val="26"/>
          <w:szCs w:val="26"/>
        </w:rPr>
        <w:t>nie dotyczy.</w:t>
      </w:r>
      <w:r w:rsidRPr="003B0E01">
        <w:rPr>
          <w:rFonts w:ascii="Arial" w:hAnsi="Arial" w:cs="Arial"/>
          <w:sz w:val="26"/>
          <w:szCs w:val="26"/>
        </w:rPr>
        <w:tab/>
      </w:r>
    </w:p>
    <w:p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6.</w:t>
      </w:r>
      <w:r w:rsidRPr="003B0E01">
        <w:rPr>
          <w:rFonts w:ascii="Arial" w:hAnsi="Arial" w:cs="Arial"/>
          <w:sz w:val="26"/>
          <w:szCs w:val="26"/>
        </w:rPr>
        <w:tab/>
        <w:t xml:space="preserve">Oferty równoważne: </w:t>
      </w:r>
      <w:r w:rsidR="00F90AB4">
        <w:rPr>
          <w:rFonts w:ascii="Arial" w:hAnsi="Arial" w:cs="Arial"/>
          <w:sz w:val="26"/>
          <w:szCs w:val="26"/>
        </w:rPr>
        <w:t>nie dotyczy</w:t>
      </w:r>
      <w:r w:rsidRPr="003B0E01">
        <w:rPr>
          <w:rFonts w:ascii="Arial" w:hAnsi="Arial" w:cs="Arial"/>
          <w:sz w:val="26"/>
          <w:szCs w:val="26"/>
        </w:rPr>
        <w:t>.</w:t>
      </w:r>
      <w:r w:rsidRPr="003B0E01">
        <w:rPr>
          <w:rFonts w:ascii="Arial" w:hAnsi="Arial" w:cs="Arial"/>
          <w:sz w:val="26"/>
          <w:szCs w:val="26"/>
        </w:rPr>
        <w:tab/>
        <w:t xml:space="preserve"> </w:t>
      </w:r>
    </w:p>
    <w:p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7.</w:t>
      </w:r>
      <w:r w:rsidRPr="003B0E01">
        <w:rPr>
          <w:rFonts w:ascii="Arial" w:hAnsi="Arial" w:cs="Arial"/>
          <w:sz w:val="26"/>
          <w:szCs w:val="26"/>
        </w:rPr>
        <w:tab/>
        <w:t xml:space="preserve">Wymogi techniczne: </w:t>
      </w:r>
      <w:r w:rsidR="00F90AB4">
        <w:rPr>
          <w:rFonts w:ascii="Arial" w:hAnsi="Arial" w:cs="Arial"/>
          <w:sz w:val="26"/>
          <w:szCs w:val="26"/>
        </w:rPr>
        <w:t>zgodnie z STWiORB</w:t>
      </w:r>
      <w:r w:rsidRPr="003B0E01">
        <w:rPr>
          <w:rFonts w:ascii="Arial" w:hAnsi="Arial" w:cs="Arial"/>
          <w:sz w:val="26"/>
          <w:szCs w:val="26"/>
        </w:rPr>
        <w:t>.</w:t>
      </w:r>
      <w:r w:rsidRPr="003B0E01">
        <w:rPr>
          <w:rFonts w:ascii="Arial" w:hAnsi="Arial" w:cs="Arial"/>
          <w:sz w:val="26"/>
          <w:szCs w:val="26"/>
        </w:rPr>
        <w:tab/>
      </w:r>
    </w:p>
    <w:p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</w:rPr>
      </w:pPr>
      <w:r w:rsidRPr="003B0E01">
        <w:rPr>
          <w:rFonts w:ascii="Arial" w:hAnsi="Arial" w:cs="Arial"/>
          <w:sz w:val="26"/>
          <w:szCs w:val="26"/>
        </w:rPr>
        <w:t>8.</w:t>
      </w:r>
      <w:r w:rsidRPr="003B0E01">
        <w:rPr>
          <w:rFonts w:ascii="Arial" w:hAnsi="Arial" w:cs="Arial"/>
          <w:sz w:val="26"/>
          <w:szCs w:val="26"/>
        </w:rPr>
        <w:tab/>
        <w:t xml:space="preserve">Usługi dodatkowe: </w:t>
      </w:r>
      <w:r w:rsidR="00F90AB4">
        <w:rPr>
          <w:rFonts w:ascii="Arial" w:hAnsi="Arial" w:cs="Arial"/>
          <w:sz w:val="26"/>
          <w:szCs w:val="26"/>
        </w:rPr>
        <w:t>nie dotyczy</w:t>
      </w:r>
      <w:r w:rsidRPr="003B0E01">
        <w:rPr>
          <w:rFonts w:ascii="Arial" w:hAnsi="Arial" w:cs="Arial"/>
          <w:sz w:val="26"/>
          <w:szCs w:val="26"/>
        </w:rPr>
        <w:t>.</w:t>
      </w:r>
      <w:r w:rsidRPr="003B0E01">
        <w:rPr>
          <w:rFonts w:ascii="Arial" w:hAnsi="Arial" w:cs="Arial"/>
          <w:sz w:val="26"/>
          <w:szCs w:val="26"/>
        </w:rPr>
        <w:tab/>
      </w:r>
    </w:p>
    <w:p w:rsidR="00B27FC4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:rsidR="003B0E01" w:rsidRPr="003B0E01" w:rsidRDefault="003B0E01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:rsidR="002F50B7" w:rsidRPr="003B0E01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SZCZEGÓŁOWY OPIS PRZEDMIOTU ZAMÓWIENIA</w:t>
      </w:r>
    </w:p>
    <w:p w:rsidR="009007B2" w:rsidRPr="003B0E01" w:rsidRDefault="009007B2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:rsidR="00534D80" w:rsidRPr="00A17221" w:rsidRDefault="00534D80" w:rsidP="00DD26FF">
      <w:pPr>
        <w:numPr>
          <w:ilvl w:val="0"/>
          <w:numId w:val="3"/>
        </w:numPr>
        <w:suppressAutoHyphens/>
        <w:spacing w:before="120" w:line="276" w:lineRule="auto"/>
        <w:ind w:left="357" w:hanging="357"/>
        <w:jc w:val="both"/>
        <w:rPr>
          <w:rFonts w:ascii="Arial" w:hAnsi="Arial" w:cs="Arial"/>
          <w:b/>
        </w:rPr>
      </w:pPr>
      <w:r w:rsidRPr="00A17221">
        <w:rPr>
          <w:rFonts w:ascii="Arial" w:hAnsi="Arial" w:cs="Arial"/>
          <w:b/>
        </w:rPr>
        <w:t>Przedmiot zamówienia :</w:t>
      </w:r>
    </w:p>
    <w:p w:rsidR="00534D80" w:rsidRDefault="00534D80" w:rsidP="00534D80">
      <w:pPr>
        <w:spacing w:line="276" w:lineRule="auto"/>
        <w:jc w:val="center"/>
        <w:rPr>
          <w:b/>
        </w:rPr>
      </w:pPr>
      <w:r w:rsidRPr="00600152">
        <w:rPr>
          <w:b/>
        </w:rPr>
        <w:t>„</w:t>
      </w:r>
      <w:r w:rsidR="00E94B7E">
        <w:rPr>
          <w:rFonts w:ascii="Arial" w:hAnsi="Arial" w:cs="Arial"/>
          <w:b/>
          <w:bCs/>
          <w:i/>
          <w:lang w:eastAsia="zh-CN"/>
        </w:rPr>
        <w:t>Posadowienie kontenerów mieszkalnych i sanitarnych na obozowisku Karliki kompleks 0550</w:t>
      </w:r>
      <w:r>
        <w:rPr>
          <w:rFonts w:ascii="Arial" w:hAnsi="Arial" w:cs="Arial"/>
          <w:b/>
          <w:bCs/>
          <w:i/>
          <w:lang w:eastAsia="zh-CN"/>
        </w:rPr>
        <w:t>”</w:t>
      </w:r>
      <w:r w:rsidRPr="00600152">
        <w:rPr>
          <w:b/>
        </w:rPr>
        <w:t>.</w:t>
      </w:r>
    </w:p>
    <w:p w:rsidR="00534D80" w:rsidRDefault="00534D80" w:rsidP="008B68BE">
      <w:pPr>
        <w:spacing w:line="276" w:lineRule="auto"/>
        <w:jc w:val="both"/>
        <w:rPr>
          <w:rFonts w:ascii="Arial" w:hAnsi="Arial" w:cs="Arial"/>
        </w:rPr>
      </w:pPr>
      <w:r w:rsidRPr="00BE6599">
        <w:rPr>
          <w:rFonts w:ascii="Arial" w:hAnsi="Arial" w:cs="Arial"/>
        </w:rPr>
        <w:t xml:space="preserve">Przedmiotem zamówienia jest wykonanie </w:t>
      </w:r>
      <w:r w:rsidR="00E94B7E">
        <w:rPr>
          <w:rFonts w:ascii="Arial" w:hAnsi="Arial" w:cs="Arial"/>
        </w:rPr>
        <w:t>posadowienia 60 kontenerów mieszkalnych i 2 kontenerów sanitarnych ze zbiornikami fekalnymi na wcześniej przygotowanych miejscach na obozowisku Karliki</w:t>
      </w:r>
      <w:r w:rsidRPr="00BE6599">
        <w:rPr>
          <w:rFonts w:ascii="Arial" w:hAnsi="Arial" w:cs="Arial"/>
        </w:rPr>
        <w:t>.</w:t>
      </w:r>
    </w:p>
    <w:p w:rsidR="00E94B7E" w:rsidRDefault="00E94B7E" w:rsidP="008B68BE">
      <w:pPr>
        <w:spacing w:line="276" w:lineRule="auto"/>
        <w:jc w:val="both"/>
        <w:rPr>
          <w:rFonts w:ascii="Arial" w:hAnsi="Arial" w:cs="Arial"/>
        </w:rPr>
      </w:pPr>
    </w:p>
    <w:p w:rsidR="00534D80" w:rsidRPr="00772836" w:rsidRDefault="00534D80" w:rsidP="00DD26FF">
      <w:pPr>
        <w:pStyle w:val="Tekstpodstawowywcity"/>
        <w:numPr>
          <w:ilvl w:val="0"/>
          <w:numId w:val="3"/>
        </w:numPr>
        <w:suppressAutoHyphens/>
        <w:spacing w:line="360" w:lineRule="auto"/>
        <w:jc w:val="both"/>
        <w:rPr>
          <w:rFonts w:ascii="Arial" w:hAnsi="Arial" w:cs="Arial"/>
          <w:b/>
        </w:rPr>
      </w:pPr>
      <w:r w:rsidRPr="00772836">
        <w:rPr>
          <w:rFonts w:ascii="Arial" w:hAnsi="Arial" w:cs="Arial"/>
          <w:b/>
        </w:rPr>
        <w:t>Potrzeby i wymagania.</w:t>
      </w:r>
    </w:p>
    <w:p w:rsidR="00E94B7E" w:rsidRDefault="00534D80" w:rsidP="00E94B7E">
      <w:pPr>
        <w:spacing w:line="276" w:lineRule="auto"/>
        <w:jc w:val="both"/>
        <w:rPr>
          <w:rFonts w:ascii="Arial" w:hAnsi="Arial" w:cs="Arial"/>
        </w:rPr>
      </w:pPr>
      <w:r w:rsidRPr="00970C5F">
        <w:rPr>
          <w:rFonts w:ascii="Arial" w:eastAsia="CIDFont+F2" w:hAnsi="Arial" w:cs="Arial"/>
        </w:rPr>
        <w:t>Za</w:t>
      </w:r>
      <w:r w:rsidR="00F90AB4">
        <w:rPr>
          <w:rFonts w:ascii="Arial" w:eastAsia="CIDFont+F2" w:hAnsi="Arial" w:cs="Arial"/>
        </w:rPr>
        <w:t xml:space="preserve">kres robót budowlanych obejmuje </w:t>
      </w:r>
      <w:r w:rsidR="00E94B7E">
        <w:rPr>
          <w:rFonts w:ascii="Arial" w:hAnsi="Arial" w:cs="Arial"/>
        </w:rPr>
        <w:t>posadowienia 60 kontenerów mieszkalnych                  i 2 kontenerów sanitarnych ze zbiornikami fekalnymi na wcześniej przygotowanych miejscach na obozowisku Karliki</w:t>
      </w:r>
      <w:r w:rsidR="00E94B7E" w:rsidRPr="00BE6599">
        <w:rPr>
          <w:rFonts w:ascii="Arial" w:hAnsi="Arial" w:cs="Arial"/>
        </w:rPr>
        <w:t>.</w:t>
      </w:r>
    </w:p>
    <w:p w:rsidR="00534D80" w:rsidRPr="00970C5F" w:rsidRDefault="00534D80" w:rsidP="008B68B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0C5F">
        <w:rPr>
          <w:rFonts w:ascii="Arial" w:eastAsia="CIDFont+F2" w:hAnsi="Arial" w:cs="Arial"/>
        </w:rPr>
        <w:t xml:space="preserve">Funkcja obiektu nie zmieni się na skutek planowanego remontu. </w:t>
      </w:r>
    </w:p>
    <w:p w:rsidR="00534D80" w:rsidRDefault="00534D80" w:rsidP="008B68BE">
      <w:pPr>
        <w:spacing w:line="276" w:lineRule="auto"/>
        <w:jc w:val="both"/>
        <w:rPr>
          <w:rFonts w:ascii="Arial" w:hAnsi="Arial" w:cs="Arial"/>
        </w:rPr>
      </w:pPr>
      <w:r w:rsidRPr="00970C5F">
        <w:rPr>
          <w:rFonts w:ascii="Arial" w:hAnsi="Arial" w:cs="Arial"/>
        </w:rPr>
        <w:t>Roboty budowlane mają na celu dostosowanie obiektu do wymagań wynikających z obowiązujących warunków technicznych, z przepisów prawa budowlanego</w:t>
      </w:r>
      <w:r w:rsidRPr="007B3123">
        <w:rPr>
          <w:rFonts w:ascii="Arial" w:hAnsi="Arial" w:cs="Arial"/>
        </w:rPr>
        <w:t xml:space="preserve">, przepisów ochrony środowiska, bhp, ppoż. i innych przepisów szczególnych dotyczących tego typu obiektów. </w:t>
      </w:r>
    </w:p>
    <w:p w:rsidR="00534D80" w:rsidRDefault="00534D80" w:rsidP="00534D80">
      <w:pPr>
        <w:ind w:firstLine="708"/>
        <w:jc w:val="both"/>
        <w:rPr>
          <w:rFonts w:ascii="Arial" w:hAnsi="Arial" w:cs="Arial"/>
        </w:rPr>
      </w:pPr>
    </w:p>
    <w:p w:rsidR="00534D80" w:rsidRPr="00A17221" w:rsidRDefault="00534D80" w:rsidP="00DD26FF">
      <w:pPr>
        <w:pStyle w:val="Tekstpodstawowywcity"/>
        <w:numPr>
          <w:ilvl w:val="0"/>
          <w:numId w:val="3"/>
        </w:numPr>
        <w:suppressAutoHyphens/>
        <w:spacing w:line="360" w:lineRule="auto"/>
        <w:jc w:val="both"/>
        <w:rPr>
          <w:rFonts w:ascii="Arial" w:hAnsi="Arial" w:cs="Arial"/>
          <w:b/>
          <w:shd w:val="clear" w:color="auto" w:fill="FFFF00"/>
        </w:rPr>
      </w:pPr>
      <w:r w:rsidRPr="00A17221">
        <w:rPr>
          <w:rFonts w:ascii="Arial" w:hAnsi="Arial" w:cs="Arial"/>
          <w:b/>
        </w:rPr>
        <w:t>Zakres przedmiotu zamówienia</w:t>
      </w:r>
    </w:p>
    <w:p w:rsidR="00534D80" w:rsidRDefault="00534D80" w:rsidP="00534D80">
      <w:pPr>
        <w:autoSpaceDE w:val="0"/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Zakresy robót przedstawiono w załączonych dokumentacjach i obejmuje miedzy </w:t>
      </w:r>
      <w:r w:rsidRPr="00970C5F">
        <w:rPr>
          <w:rFonts w:ascii="Arial" w:hAnsi="Arial" w:cs="Arial"/>
          <w:b/>
          <w:u w:val="single"/>
        </w:rPr>
        <w:t>innymi:</w:t>
      </w:r>
    </w:p>
    <w:p w:rsidR="00502155" w:rsidRPr="00C5315B" w:rsidRDefault="00502155" w:rsidP="00534D80">
      <w:pPr>
        <w:autoSpaceDE w:val="0"/>
        <w:spacing w:line="360" w:lineRule="auto"/>
        <w:jc w:val="both"/>
        <w:rPr>
          <w:rFonts w:ascii="Arial" w:hAnsi="Arial" w:cs="Arial"/>
          <w:b/>
          <w:u w:val="single"/>
        </w:rPr>
      </w:pP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 xml:space="preserve">1. Wykonanie podbudowy z kruszywa łamanego (materiał zamawiającego) frakcji    </w:t>
      </w:r>
      <w:r>
        <w:rPr>
          <w:rFonts w:ascii="Arial" w:hAnsi="Arial" w:cs="Arial"/>
        </w:rPr>
        <w:t xml:space="preserve">                               </w:t>
      </w:r>
      <w:r w:rsidRPr="00C5315B">
        <w:rPr>
          <w:rFonts w:ascii="Arial" w:hAnsi="Arial" w:cs="Arial"/>
        </w:rPr>
        <w:t xml:space="preserve"> 4-31,5 mm na powierzchni ok. 1000 m2 o średniej grubości po zagęszczeniu 8 cm – niwelacja (poziomowanie) terenu.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2. Przewóz kruszywa na odległość ok. 400 m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3. Wykonanie podbudowy pod płyty drogowe 300x150 z kruszywa 4 mm (materiał zamawiającego) o średniej grubości po zagęszczeniu 4 cm.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4. Transport kruszywa na odległość ok. 200 m.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5. Ułożenie płyt drogowych wraz z poziomowaniem – 120 szt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6. Transport płyt na odległość ok. 200 m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7. Transport 60 kontenerów mieszkalnych na odległość ok. 700 m.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 xml:space="preserve">8. Ustawienie 60 kontenerów mieszkalnych (w zestawach po 5 kontenerów) na uprzednio ułożonych płytach drogowych wraz z poziomowaniem parteru (wejście </w:t>
      </w:r>
      <w:r>
        <w:rPr>
          <w:rFonts w:ascii="Arial" w:hAnsi="Arial" w:cs="Arial"/>
        </w:rPr>
        <w:t xml:space="preserve">do kontenera </w:t>
      </w:r>
      <w:r w:rsidRPr="00C5315B">
        <w:rPr>
          <w:rFonts w:ascii="Arial" w:hAnsi="Arial" w:cs="Arial"/>
        </w:rPr>
        <w:t xml:space="preserve">nie może być wyższe niż </w:t>
      </w:r>
      <w:r>
        <w:rPr>
          <w:rFonts w:ascii="Arial" w:hAnsi="Arial" w:cs="Arial"/>
        </w:rPr>
        <w:t>15,5</w:t>
      </w:r>
      <w:r w:rsidRPr="00C5315B">
        <w:rPr>
          <w:rFonts w:ascii="Arial" w:hAnsi="Arial" w:cs="Arial"/>
        </w:rPr>
        <w:t xml:space="preserve"> cm od poziomu płyt drogowych).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9. Podłączenie kontenerów do instalacji elektrycznej (istniejącej) – przedłużacz 5x</w:t>
      </w:r>
      <w:r>
        <w:rPr>
          <w:rFonts w:ascii="Arial" w:hAnsi="Arial" w:cs="Arial"/>
        </w:rPr>
        <w:t>35</w:t>
      </w:r>
      <w:r w:rsidRPr="00C5315B">
        <w:rPr>
          <w:rFonts w:ascii="Arial" w:hAnsi="Arial" w:cs="Arial"/>
        </w:rPr>
        <w:t xml:space="preserve"> mm2 o długości 10 m zakończony gniazdem i wtyczką 5P 63A IP67 – 12 szt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10. Wykonanie instalacji odgromowej kontenerów – wykopy dł. 150 m, ułożenie bednarki 30x4, spawanie bednarki w wykopach, podłączenie do każdego kontenera, bednarka ok. 170</w:t>
      </w:r>
      <w:r>
        <w:rPr>
          <w:rFonts w:ascii="Arial" w:hAnsi="Arial" w:cs="Arial"/>
        </w:rPr>
        <w:t xml:space="preserve"> </w:t>
      </w:r>
      <w:r w:rsidRPr="00C5315B">
        <w:rPr>
          <w:rFonts w:ascii="Arial" w:hAnsi="Arial" w:cs="Arial"/>
        </w:rPr>
        <w:t>m.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11. Wykonanie badań instalacji odgromowej.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12. Transport dwóch kontenerów sanitarnych wraz ze zbiornikami fekalnymi na odległość ok. 700 m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13. Ustawienie 2 kontenerów sanitarnych wraz ze zbiornikami fekalnymi – teren już przygotowany.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14. Podłączenie kontenerów do instalacji elektrycznej – przedłużacz 5x</w:t>
      </w:r>
      <w:r>
        <w:rPr>
          <w:rFonts w:ascii="Arial" w:hAnsi="Arial" w:cs="Arial"/>
        </w:rPr>
        <w:t>35</w:t>
      </w:r>
      <w:r w:rsidRPr="00C5315B">
        <w:rPr>
          <w:rFonts w:ascii="Arial" w:hAnsi="Arial" w:cs="Arial"/>
        </w:rPr>
        <w:t xml:space="preserve"> mm2 o długości 10 m zakończony gniazdem i wtyczką 5P 63A IP67 – 2 szt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15. Podłączenie kontenerów sanitarnych do instalacji odgromowej – bednarka 30x4 10 m</w:t>
      </w:r>
    </w:p>
    <w:p w:rsidR="00C5315B" w:rsidRPr="00C5315B" w:rsidRDefault="00C5315B" w:rsidP="00C5315B">
      <w:pPr>
        <w:spacing w:line="360" w:lineRule="auto"/>
        <w:jc w:val="both"/>
        <w:rPr>
          <w:rFonts w:ascii="Arial" w:hAnsi="Arial" w:cs="Arial"/>
        </w:rPr>
      </w:pPr>
      <w:r w:rsidRPr="00C5315B">
        <w:rPr>
          <w:rFonts w:ascii="Arial" w:hAnsi="Arial" w:cs="Arial"/>
        </w:rPr>
        <w:t>16. Badania instalacji odgromowej kontenerów sanitarnych.</w:t>
      </w:r>
    </w:p>
    <w:p w:rsidR="00C85DD4" w:rsidRDefault="00C85DD4" w:rsidP="00C5315B">
      <w:pPr>
        <w:autoSpaceDE w:val="0"/>
        <w:autoSpaceDN w:val="0"/>
        <w:adjustRightInd w:val="0"/>
        <w:spacing w:line="360" w:lineRule="auto"/>
        <w:jc w:val="both"/>
        <w:rPr>
          <w:rFonts w:ascii="Arial" w:eastAsia="CIDFont+F2" w:hAnsi="Arial" w:cs="Arial"/>
        </w:rPr>
      </w:pPr>
      <w:r>
        <w:rPr>
          <w:rFonts w:ascii="Arial" w:eastAsia="CIDFont+F2" w:hAnsi="Arial" w:cs="Arial"/>
        </w:rPr>
        <w:t xml:space="preserve">                   </w:t>
      </w:r>
      <w:r>
        <w:rPr>
          <w:rFonts w:ascii="Arial" w:eastAsia="CIDFont+F2" w:hAnsi="Arial" w:cs="Arial"/>
        </w:rPr>
        <w:tab/>
        <w:t xml:space="preserve">                                                                    </w:t>
      </w:r>
    </w:p>
    <w:p w:rsidR="00534D80" w:rsidRPr="001C6196" w:rsidRDefault="00534D80" w:rsidP="00DD26FF">
      <w:pPr>
        <w:pStyle w:val="Tekstpodstawowywcity"/>
        <w:numPr>
          <w:ilvl w:val="1"/>
          <w:numId w:val="8"/>
        </w:numPr>
        <w:suppressAutoHyphens/>
        <w:spacing w:line="360" w:lineRule="auto"/>
        <w:jc w:val="both"/>
        <w:rPr>
          <w:rFonts w:ascii="Arial" w:eastAsia="TimesNewRoman" w:hAnsi="Arial" w:cs="Arial"/>
        </w:rPr>
      </w:pPr>
      <w:r w:rsidRPr="001C6196">
        <w:rPr>
          <w:rFonts w:ascii="Arial" w:hAnsi="Arial" w:cs="Arial"/>
        </w:rPr>
        <w:lastRenderedPageBreak/>
        <w:t>Przedmiot zamówienia należy wykonać w taki sposób, aby spełniał wymagania zawarte w:</w:t>
      </w:r>
    </w:p>
    <w:p w:rsidR="00534D80" w:rsidRPr="001C6196" w:rsidRDefault="00534D80" w:rsidP="00DD26FF">
      <w:pPr>
        <w:numPr>
          <w:ilvl w:val="0"/>
          <w:numId w:val="7"/>
        </w:numPr>
        <w:suppressAutoHyphens/>
        <w:autoSpaceDE w:val="0"/>
        <w:spacing w:line="360" w:lineRule="auto"/>
        <w:jc w:val="both"/>
        <w:rPr>
          <w:rFonts w:ascii="Arial" w:eastAsia="TimesNewRoman" w:hAnsi="Arial" w:cs="Arial"/>
        </w:rPr>
      </w:pPr>
      <w:r w:rsidRPr="001C6196">
        <w:rPr>
          <w:rFonts w:ascii="Arial" w:eastAsia="TimesNewRoman" w:hAnsi="Arial" w:cs="Arial"/>
        </w:rPr>
        <w:t>specyfikacji technicznej wykonania i odbioru robót;</w:t>
      </w:r>
    </w:p>
    <w:p w:rsidR="00534D80" w:rsidRPr="001F322F" w:rsidRDefault="00534D80" w:rsidP="00DD26FF">
      <w:pPr>
        <w:numPr>
          <w:ilvl w:val="0"/>
          <w:numId w:val="7"/>
        </w:numPr>
        <w:suppressAutoHyphens/>
        <w:autoSpaceDE w:val="0"/>
        <w:spacing w:line="360" w:lineRule="auto"/>
        <w:ind w:left="714" w:hanging="357"/>
        <w:jc w:val="both"/>
        <w:rPr>
          <w:rFonts w:ascii="Arial" w:hAnsi="Arial" w:cs="Arial"/>
        </w:rPr>
      </w:pPr>
      <w:r w:rsidRPr="001C6196">
        <w:rPr>
          <w:rFonts w:ascii="Arial" w:eastAsia="TimesNewRoman" w:hAnsi="Arial" w:cs="Arial"/>
        </w:rPr>
        <w:t>polskich normach i innych przepisach dotyczących wykonywania robót budowlanych i instalacyjnych bezpośrednio związanych z przedmiotem zamówienia.</w:t>
      </w:r>
    </w:p>
    <w:p w:rsidR="00534D80" w:rsidRPr="00600152" w:rsidRDefault="00534D80" w:rsidP="00534D80">
      <w:pPr>
        <w:spacing w:line="276" w:lineRule="auto"/>
        <w:jc w:val="both"/>
        <w:rPr>
          <w:b/>
        </w:rPr>
      </w:pPr>
    </w:p>
    <w:p w:rsidR="00534D80" w:rsidRPr="008873CA" w:rsidRDefault="00534D80" w:rsidP="00DD26FF">
      <w:pPr>
        <w:pStyle w:val="Akapitzlist"/>
        <w:numPr>
          <w:ilvl w:val="0"/>
          <w:numId w:val="8"/>
        </w:numPr>
        <w:suppressAutoHyphens/>
        <w:autoSpaceDE w:val="0"/>
        <w:spacing w:line="360" w:lineRule="auto"/>
        <w:jc w:val="both"/>
        <w:rPr>
          <w:rFonts w:cs="Arial"/>
          <w:b/>
          <w:sz w:val="24"/>
          <w:szCs w:val="24"/>
        </w:rPr>
      </w:pPr>
      <w:r w:rsidRPr="008873CA">
        <w:rPr>
          <w:rFonts w:eastAsia="TimesNewRoman" w:cs="Arial"/>
          <w:b/>
          <w:sz w:val="24"/>
          <w:szCs w:val="24"/>
        </w:rPr>
        <w:t xml:space="preserve">Warunki realizacji przedmiotu zamówienia </w:t>
      </w:r>
    </w:p>
    <w:p w:rsidR="00534D80" w:rsidRPr="00790943" w:rsidRDefault="00534D80" w:rsidP="00534D80">
      <w:pPr>
        <w:autoSpaceDE w:val="0"/>
        <w:spacing w:line="360" w:lineRule="auto"/>
        <w:ind w:left="720"/>
        <w:jc w:val="both"/>
        <w:rPr>
          <w:rFonts w:ascii="Arial" w:hAnsi="Arial" w:cs="Arial"/>
          <w:b/>
          <w:sz w:val="8"/>
          <w:szCs w:val="8"/>
          <w:u w:val="single"/>
        </w:rPr>
      </w:pP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</w:rPr>
        <w:t xml:space="preserve">Szczegółowy opis robót określony jest w przedmiarach robót i SWZ, dołączonych do postępowania, z którymi Wykonawca powinien zapoznać się przed złożeniem oferty. </w:t>
      </w: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</w:rPr>
        <w:t>Wykonawca zobowiązany jest do wykonania przedmiotu umowy zgodnie z SWZ,  przedmiarami robót</w:t>
      </w:r>
      <w:r w:rsidR="00DD4BFE">
        <w:rPr>
          <w:rFonts w:ascii="Arial" w:hAnsi="Arial" w:cs="Arial"/>
        </w:rPr>
        <w:t>,</w:t>
      </w:r>
      <w:r w:rsidRPr="008873CA">
        <w:rPr>
          <w:rFonts w:ascii="Arial" w:hAnsi="Arial" w:cs="Arial"/>
        </w:rPr>
        <w:t xml:space="preserve">  ze specyfikacją techniczną wykonania i odbioru robót budowlanych oraz zasadami wiedzy technicznej i obowiązującymi przepisami.</w:t>
      </w: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  <w:color w:val="000000"/>
          <w:spacing w:val="1"/>
        </w:rPr>
        <w:t>Wydzielenie placu budowy, miejsce składowania materiałów budowlanych oraz godziny pracy wykonawcy zostaną ustalone w dniu przekazania placu budowy;</w:t>
      </w: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</w:rPr>
        <w:t>Wykonawca zobowiązany jest do prowadzenia robót pod nadzorem kierownika budowy.</w:t>
      </w: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</w:rPr>
        <w:t>Wykonawca zobowiązany jest do sporządzenia dokumentacji odbiorowej, powykonawczej w 2 (dwóch)</w:t>
      </w:r>
      <w:r w:rsidRPr="008873CA">
        <w:rPr>
          <w:rFonts w:ascii="Arial" w:hAnsi="Arial" w:cs="Arial"/>
          <w:color w:val="FF0000"/>
        </w:rPr>
        <w:t xml:space="preserve"> </w:t>
      </w:r>
      <w:r w:rsidRPr="008873CA">
        <w:rPr>
          <w:rFonts w:ascii="Arial" w:hAnsi="Arial" w:cs="Arial"/>
        </w:rPr>
        <w:t>egzemplarzach.</w:t>
      </w: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suppressAutoHyphens/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8873CA">
        <w:rPr>
          <w:rFonts w:ascii="Arial" w:hAnsi="Arial" w:cs="Arial"/>
        </w:rPr>
        <w:t>Wykonawca zobowiązany jest do przekazania Zamawiającemu dokumentów potwierdzających, że użyte materiały i urządzenia spełniają wymagania określone w przepisach szczególnych (certyfikaty, deklaracje zgodności, karty gwarancyjne,  aprobaty techniczne, instrukcje obsługi itp.). Ww. dokumenty</w:t>
      </w:r>
      <w:r>
        <w:rPr>
          <w:rFonts w:ascii="Arial" w:hAnsi="Arial" w:cs="Arial"/>
        </w:rPr>
        <w:t xml:space="preserve"> </w:t>
      </w:r>
      <w:r w:rsidRPr="008873CA">
        <w:rPr>
          <w:rFonts w:ascii="Arial" w:hAnsi="Arial" w:cs="Arial"/>
        </w:rPr>
        <w:t>należy przedłożyć</w:t>
      </w:r>
      <w:r w:rsidR="005437BE">
        <w:rPr>
          <w:rFonts w:ascii="Arial" w:hAnsi="Arial" w:cs="Arial"/>
        </w:rPr>
        <w:t xml:space="preserve">   </w:t>
      </w:r>
      <w:r w:rsidRPr="008873CA">
        <w:rPr>
          <w:rFonts w:ascii="Arial" w:hAnsi="Arial" w:cs="Arial"/>
        </w:rPr>
        <w:t xml:space="preserve"> 2 egz. i przekazać Zamawiającemu najpóźniej w terminie minimum 14 dni przed upływem terminu zakończenia robót. </w:t>
      </w:r>
      <w:r w:rsidRPr="008873CA">
        <w:rPr>
          <w:rFonts w:ascii="Arial" w:hAnsi="Arial" w:cs="Arial"/>
          <w:b/>
        </w:rPr>
        <w:t>Na żądanie Inspektora nadzoru dokumenty potwierdzające właściwości użytych materiał należy okazywać przed  ich wbudowaniem</w:t>
      </w: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tabs>
          <w:tab w:val="left" w:pos="567"/>
        </w:tabs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</w:rPr>
        <w:t>Wykonawca ma obowiązek posiadać własny kontener na wytworzone odpady budowlane. Regularne opróżnianie kontenera należy do obowiązków Wykonawcy;</w:t>
      </w: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tabs>
          <w:tab w:val="left" w:pos="567"/>
        </w:tabs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</w:rPr>
        <w:t xml:space="preserve">Wykonawca zobowiązuje się złożyć materiały z rozbiórki i demontażu </w:t>
      </w:r>
      <w:r>
        <w:rPr>
          <w:rFonts w:ascii="Arial" w:hAnsi="Arial" w:cs="Arial"/>
        </w:rPr>
        <w:t xml:space="preserve">                     </w:t>
      </w:r>
      <w:r w:rsidRPr="008873CA">
        <w:rPr>
          <w:rFonts w:ascii="Arial" w:hAnsi="Arial" w:cs="Arial"/>
        </w:rPr>
        <w:t>w miejscu wskazanym przez inspektora nadzoru. Uprzątnięcie tych materiałów</w:t>
      </w:r>
      <w:r w:rsidRPr="008873CA">
        <w:rPr>
          <w:rFonts w:ascii="Arial" w:hAnsi="Arial" w:cs="Arial"/>
          <w:b/>
        </w:rPr>
        <w:t xml:space="preserve"> </w:t>
      </w:r>
      <w:r w:rsidR="005437BE">
        <w:rPr>
          <w:rFonts w:ascii="Arial" w:hAnsi="Arial" w:cs="Arial"/>
          <w:b/>
        </w:rPr>
        <w:t xml:space="preserve">               </w:t>
      </w:r>
      <w:r w:rsidRPr="008873CA">
        <w:rPr>
          <w:rFonts w:ascii="Arial" w:hAnsi="Arial" w:cs="Arial"/>
        </w:rPr>
        <w:t>z placu</w:t>
      </w:r>
      <w:r w:rsidRPr="008873CA">
        <w:rPr>
          <w:rFonts w:ascii="Arial" w:hAnsi="Arial" w:cs="Arial"/>
          <w:b/>
        </w:rPr>
        <w:t xml:space="preserve"> </w:t>
      </w:r>
      <w:r w:rsidRPr="008873CA">
        <w:rPr>
          <w:rFonts w:ascii="Arial" w:hAnsi="Arial" w:cs="Arial"/>
        </w:rPr>
        <w:t xml:space="preserve">budowy wraz z transportem do miejsca wskazanego należy do obowiązku </w:t>
      </w:r>
      <w:r w:rsidRPr="008873CA">
        <w:rPr>
          <w:rFonts w:ascii="Arial" w:hAnsi="Arial" w:cs="Arial"/>
        </w:rPr>
        <w:lastRenderedPageBreak/>
        <w:t>Wykonawcy. Transport materiałów z demontażu Wykonawca zrealizuje własnymi siłami, własnym transportem i na własny koszt;</w:t>
      </w: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tabs>
          <w:tab w:val="left" w:pos="567"/>
        </w:tabs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</w:rPr>
        <w:t>Dla materiałów pochodzących z rozbiórki i demontażu Wykonawca przy udziale przedstawiciela Zamawiającego (inspektora nadzoru) sporządzi protokół</w:t>
      </w:r>
      <w:r>
        <w:rPr>
          <w:rFonts w:ascii="Arial" w:hAnsi="Arial" w:cs="Arial"/>
        </w:rPr>
        <w:t xml:space="preserve"> </w:t>
      </w:r>
      <w:r w:rsidR="005437BE">
        <w:rPr>
          <w:rFonts w:ascii="Arial" w:hAnsi="Arial" w:cs="Arial"/>
        </w:rPr>
        <w:t xml:space="preserve">                         </w:t>
      </w:r>
      <w:r w:rsidRPr="008873CA">
        <w:rPr>
          <w:rFonts w:ascii="Arial" w:hAnsi="Arial" w:cs="Arial"/>
        </w:rPr>
        <w:t>z odzysku, w którym będzie opis stanu technicznego danego materiału z jego przeznaczeniem do utylizacji lub do przekazania do magazynu;</w:t>
      </w: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tabs>
          <w:tab w:val="left" w:pos="426"/>
        </w:tabs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</w:rPr>
        <w:t xml:space="preserve">Materiały zaklasyfikowane jako zdatne do ponownego wykorzystania (zgodnie </w:t>
      </w:r>
      <w:r w:rsidR="005437BE">
        <w:rPr>
          <w:rFonts w:ascii="Arial" w:hAnsi="Arial" w:cs="Arial"/>
        </w:rPr>
        <w:t xml:space="preserve">                    </w:t>
      </w:r>
      <w:r w:rsidRPr="008873CA">
        <w:rPr>
          <w:rFonts w:ascii="Arial" w:hAnsi="Arial" w:cs="Arial"/>
        </w:rPr>
        <w:t xml:space="preserve">z opisem w ww. protokole) Wykonawca dostarczy na swój koszt do magazynu SOI (Sekcja Obsługi Infrastruktury) </w:t>
      </w:r>
      <w:r w:rsidR="00E94B7E">
        <w:rPr>
          <w:rFonts w:ascii="Arial" w:hAnsi="Arial" w:cs="Arial"/>
        </w:rPr>
        <w:t>Dobre n/Kwisą</w:t>
      </w:r>
      <w:r>
        <w:rPr>
          <w:rFonts w:ascii="Arial" w:hAnsi="Arial" w:cs="Arial"/>
        </w:rPr>
        <w:t>.</w:t>
      </w:r>
    </w:p>
    <w:p w:rsidR="00534D80" w:rsidRPr="008873CA" w:rsidRDefault="00534D80" w:rsidP="00DD26FF">
      <w:pPr>
        <w:pStyle w:val="Tekstpodstawowywcity"/>
        <w:numPr>
          <w:ilvl w:val="0"/>
          <w:numId w:val="9"/>
        </w:numPr>
        <w:tabs>
          <w:tab w:val="left" w:pos="426"/>
        </w:tabs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</w:rPr>
        <w:t xml:space="preserve">Materiały zaklasyfikowane jako niezdatne do ponownego wykorzystania </w:t>
      </w:r>
      <w:r w:rsidRPr="008873CA">
        <w:rPr>
          <w:rFonts w:ascii="Arial" w:hAnsi="Arial" w:cs="Arial"/>
        </w:rPr>
        <w:br/>
        <w:t xml:space="preserve">i zakwalifikowane do utylizacji (zgodnie z opisem w protokole) m.in. </w:t>
      </w:r>
      <w:r w:rsidRPr="008873CA">
        <w:rPr>
          <w:rFonts w:ascii="Arial" w:hAnsi="Arial" w:cs="Arial"/>
          <w:bCs/>
        </w:rPr>
        <w:t>grunt,</w:t>
      </w:r>
      <w:r w:rsidRPr="008873CA">
        <w:rPr>
          <w:rFonts w:ascii="Arial" w:hAnsi="Arial" w:cs="Arial"/>
        </w:rPr>
        <w:t xml:space="preserve"> gruz, i inne odpady powstałe w wyniku prowadzenia prac budowlanych Wykonawca przekaże na własny koszt do utylizacji;</w:t>
      </w:r>
    </w:p>
    <w:p w:rsidR="00534D80" w:rsidRDefault="00534D80" w:rsidP="00DD26FF">
      <w:pPr>
        <w:pStyle w:val="Tekstpodstawowywcity"/>
        <w:numPr>
          <w:ilvl w:val="0"/>
          <w:numId w:val="9"/>
        </w:numPr>
        <w:tabs>
          <w:tab w:val="left" w:pos="426"/>
        </w:tabs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8873CA">
        <w:rPr>
          <w:rFonts w:ascii="Arial" w:hAnsi="Arial" w:cs="Arial"/>
        </w:rPr>
        <w:t>Podstawą do zapłaty Wykonawcy za rozbiórki i demontaże będzie dostarczenie</w:t>
      </w:r>
      <w:r>
        <w:rPr>
          <w:rFonts w:ascii="Arial" w:hAnsi="Arial" w:cs="Arial"/>
        </w:rPr>
        <w:t xml:space="preserve"> </w:t>
      </w:r>
      <w:r w:rsidRPr="008873CA">
        <w:rPr>
          <w:rFonts w:ascii="Arial" w:hAnsi="Arial" w:cs="Arial"/>
        </w:rPr>
        <w:t>dla Zamawiającego oryginału dokumentu potwierdzającego przekazanie materiałów na stan magazynowy administratora nieruchomości (potwierdzenie przyjęcia materiałów)</w:t>
      </w:r>
      <w:r w:rsidR="0005523C">
        <w:rPr>
          <w:rFonts w:ascii="Arial" w:hAnsi="Arial" w:cs="Arial"/>
        </w:rPr>
        <w:t>.</w:t>
      </w:r>
    </w:p>
    <w:p w:rsidR="005477EC" w:rsidRDefault="005477EC" w:rsidP="005477EC">
      <w:pPr>
        <w:pStyle w:val="Tekstpodstawowywcity"/>
        <w:tabs>
          <w:tab w:val="left" w:pos="426"/>
        </w:tabs>
        <w:suppressAutoHyphens/>
        <w:spacing w:line="360" w:lineRule="auto"/>
        <w:jc w:val="both"/>
        <w:rPr>
          <w:rFonts w:ascii="Arial" w:hAnsi="Arial" w:cs="Arial"/>
        </w:rPr>
      </w:pPr>
    </w:p>
    <w:p w:rsidR="005477EC" w:rsidRPr="001F322F" w:rsidRDefault="005477EC" w:rsidP="005477EC">
      <w:pPr>
        <w:spacing w:line="276" w:lineRule="auto"/>
        <w:jc w:val="both"/>
        <w:rPr>
          <w:rFonts w:ascii="Arial" w:hAnsi="Arial" w:cs="Arial"/>
          <w:b/>
        </w:rPr>
      </w:pPr>
      <w:r w:rsidRPr="001F322F">
        <w:rPr>
          <w:rFonts w:ascii="Arial" w:hAnsi="Arial" w:cs="Arial"/>
          <w:b/>
          <w:color w:val="FF0000"/>
        </w:rPr>
        <w:t xml:space="preserve">UWAGA - </w:t>
      </w:r>
      <w:r w:rsidRPr="001F322F">
        <w:rPr>
          <w:rFonts w:ascii="Arial" w:hAnsi="Arial" w:cs="Arial"/>
          <w:b/>
        </w:rPr>
        <w:t>Z uwagi na to, że obiekt w trakcie przeprowadzania prac nie może być wyłączony z eksploatacji (będzie użytkowany przez wojsko), należy zachować szczególną ostrożność w trakcie ich wykonywania, a także zwrócić szczególną uwagę by elementy nie podlegające wymianie bądź remontowi  nie uległy uszkodzeniu, w przeciwnym wypadku elementy te należy przywrócić do stanu pierwotnego lub wymienić na nowe.</w:t>
      </w:r>
    </w:p>
    <w:p w:rsidR="004F1A6D" w:rsidRPr="005477EC" w:rsidRDefault="004F1A6D" w:rsidP="005477EC">
      <w:pPr>
        <w:pStyle w:val="Tekstpodstawowywcity"/>
        <w:tabs>
          <w:tab w:val="left" w:pos="426"/>
        </w:tabs>
        <w:suppressAutoHyphens/>
        <w:spacing w:line="360" w:lineRule="auto"/>
        <w:jc w:val="both"/>
        <w:rPr>
          <w:rFonts w:ascii="Arial" w:hAnsi="Arial" w:cs="Arial"/>
          <w:color w:val="FF0000"/>
        </w:rPr>
      </w:pPr>
    </w:p>
    <w:p w:rsidR="00534D80" w:rsidRPr="008873CA" w:rsidRDefault="00534D80" w:rsidP="00DD26FF">
      <w:pPr>
        <w:pStyle w:val="Tekstpodstawowywcity"/>
        <w:numPr>
          <w:ilvl w:val="0"/>
          <w:numId w:val="8"/>
        </w:numPr>
        <w:suppressAutoHyphens/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8873CA">
        <w:rPr>
          <w:rFonts w:ascii="Arial" w:hAnsi="Arial" w:cs="Arial"/>
          <w:b/>
        </w:rPr>
        <w:t>Szczególne warunki zamówienia:</w:t>
      </w:r>
    </w:p>
    <w:p w:rsidR="00534D80" w:rsidRDefault="00534D80" w:rsidP="00DD26FF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cs="Arial"/>
          <w:sz w:val="24"/>
          <w:szCs w:val="24"/>
          <w:lang w:eastAsia="ar-SA"/>
        </w:rPr>
      </w:pPr>
      <w:r w:rsidRPr="00BC0CB8">
        <w:rPr>
          <w:rFonts w:cs="Arial"/>
          <w:sz w:val="24"/>
          <w:szCs w:val="24"/>
          <w:lang w:eastAsia="ar-SA"/>
        </w:rPr>
        <w:t xml:space="preserve">Roboty należy prowadzić zgodnie ze sztuką budowlaną, z przestrzeganiem przepisów bhp dla tego rodzaju robót oraz pod nadzorem osoby uprawnionej, </w:t>
      </w:r>
      <w:r>
        <w:rPr>
          <w:rFonts w:cs="Arial"/>
          <w:sz w:val="24"/>
          <w:szCs w:val="24"/>
          <w:lang w:eastAsia="ar-SA"/>
        </w:rPr>
        <w:br/>
      </w:r>
      <w:r w:rsidRPr="00BC0CB8">
        <w:rPr>
          <w:rFonts w:cs="Arial"/>
          <w:sz w:val="24"/>
          <w:szCs w:val="24"/>
          <w:lang w:eastAsia="ar-SA"/>
        </w:rPr>
        <w:t>a także w taki sposób, aby nie naruszały interesu osób trzecich.</w:t>
      </w:r>
    </w:p>
    <w:p w:rsidR="00534D80" w:rsidRDefault="00534D80" w:rsidP="00DD26FF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cs="Arial"/>
          <w:sz w:val="24"/>
          <w:szCs w:val="24"/>
          <w:lang w:eastAsia="ar-SA"/>
        </w:rPr>
      </w:pPr>
      <w:r w:rsidRPr="00BC0CB8">
        <w:rPr>
          <w:rFonts w:cs="Arial"/>
          <w:sz w:val="24"/>
          <w:szCs w:val="24"/>
          <w:lang w:eastAsia="ar-SA"/>
        </w:rPr>
        <w:t xml:space="preserve">W miejscach realizowania zadania zabrania się bez zgody </w:t>
      </w:r>
      <w:r>
        <w:rPr>
          <w:rFonts w:cs="Arial"/>
          <w:sz w:val="24"/>
          <w:szCs w:val="24"/>
          <w:lang w:eastAsia="ar-SA"/>
        </w:rPr>
        <w:t xml:space="preserve">Dowódcy Jednostki Wojskowej </w:t>
      </w:r>
      <w:r w:rsidRPr="00BC0CB8">
        <w:rPr>
          <w:rFonts w:cs="Arial"/>
          <w:sz w:val="24"/>
          <w:szCs w:val="24"/>
          <w:lang w:eastAsia="ar-SA"/>
        </w:rPr>
        <w:t>używania bezzałogowych statków powietrznych typu „DRON”, telefonów komórkowych, urządzeń do nagrywania dźwięku lub obrazu oraz innych środków łączności i urządzeń.</w:t>
      </w:r>
    </w:p>
    <w:p w:rsidR="00534D80" w:rsidRDefault="00534D80" w:rsidP="00DD26FF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cs="Arial"/>
          <w:sz w:val="24"/>
          <w:szCs w:val="24"/>
          <w:lang w:eastAsia="ar-SA"/>
        </w:rPr>
      </w:pPr>
      <w:r w:rsidRPr="00BC0CB8">
        <w:rPr>
          <w:rFonts w:cs="Arial"/>
          <w:sz w:val="24"/>
          <w:szCs w:val="24"/>
          <w:lang w:eastAsia="ar-SA"/>
        </w:rPr>
        <w:lastRenderedPageBreak/>
        <w:t>Zamawiający zastrzega sobie możliwość nie dopuszczenia do wykonywania prac osób wyznaczonych przez wykonawcę, w szczególności karanych i przeciw którym toczy się postępowanie karne.</w:t>
      </w:r>
    </w:p>
    <w:p w:rsidR="00534D80" w:rsidRDefault="00534D80" w:rsidP="00DD26FF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cs="Arial"/>
          <w:sz w:val="24"/>
          <w:szCs w:val="24"/>
          <w:lang w:eastAsia="ar-SA"/>
        </w:rPr>
      </w:pPr>
      <w:r w:rsidRPr="00BC0CB8">
        <w:rPr>
          <w:rFonts w:cs="Arial"/>
          <w:sz w:val="24"/>
          <w:szCs w:val="24"/>
          <w:lang w:eastAsia="ar-SA"/>
        </w:rPr>
        <w:t xml:space="preserve">Na teren wykonywanych robót nie mogą wjeżdżać pojazdy posiadające zagraniczne numery rejestracyjne oraz nieuczestniczące w wykonywaniu prac. </w:t>
      </w:r>
    </w:p>
    <w:p w:rsidR="00534D80" w:rsidRDefault="00534D80" w:rsidP="00DD26FF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cs="Arial"/>
          <w:sz w:val="24"/>
          <w:szCs w:val="24"/>
          <w:lang w:eastAsia="ar-SA"/>
        </w:rPr>
      </w:pPr>
      <w:r w:rsidRPr="00BC0CB8">
        <w:rPr>
          <w:rFonts w:cs="Arial"/>
          <w:sz w:val="24"/>
          <w:szCs w:val="24"/>
          <w:lang w:eastAsia="ar-SA"/>
        </w:rPr>
        <w:t xml:space="preserve">Wykonawca jest zobowiązany do wygrodzenia terenu, który został mu wskazany podczas przekazania terenu robót, elementami trwałymi jak np. panele pełne, panele siatkowe, siatka, itp. </w:t>
      </w:r>
    </w:p>
    <w:p w:rsidR="00534D80" w:rsidRPr="00BC0CB8" w:rsidRDefault="00534D80" w:rsidP="00534D80">
      <w:pPr>
        <w:pStyle w:val="Akapitzlist"/>
        <w:spacing w:line="360" w:lineRule="auto"/>
        <w:ind w:left="284"/>
        <w:jc w:val="both"/>
        <w:rPr>
          <w:rFonts w:cs="Arial"/>
          <w:sz w:val="24"/>
          <w:szCs w:val="24"/>
          <w:lang w:eastAsia="ar-SA"/>
        </w:rPr>
      </w:pPr>
    </w:p>
    <w:p w:rsidR="00534D80" w:rsidRDefault="00534D80" w:rsidP="00DD26FF">
      <w:pPr>
        <w:pStyle w:val="Akapitzlist"/>
        <w:numPr>
          <w:ilvl w:val="0"/>
          <w:numId w:val="8"/>
        </w:numPr>
        <w:spacing w:after="120" w:line="360" w:lineRule="auto"/>
        <w:ind w:left="284" w:hanging="284"/>
        <w:contextualSpacing w:val="0"/>
        <w:jc w:val="both"/>
        <w:rPr>
          <w:rFonts w:cs="Arial"/>
          <w:b/>
          <w:caps/>
          <w:sz w:val="24"/>
          <w:szCs w:val="24"/>
          <w:lang w:eastAsia="ar-SA"/>
        </w:rPr>
      </w:pPr>
      <w:r w:rsidRPr="00BC0CB8">
        <w:rPr>
          <w:rFonts w:cs="Arial"/>
          <w:b/>
          <w:sz w:val="24"/>
          <w:szCs w:val="24"/>
          <w:lang w:eastAsia="ar-SA"/>
        </w:rPr>
        <w:t>WYMAGANIA DOTYCZĄCE WSTĘPU NA TEREN JEDNOSTKI WOJSKOWEJ:</w:t>
      </w:r>
    </w:p>
    <w:p w:rsidR="00534D80" w:rsidRPr="008112FA" w:rsidRDefault="00534D80" w:rsidP="00534D80">
      <w:pPr>
        <w:pStyle w:val="Akapitzlist"/>
        <w:spacing w:after="120" w:line="360" w:lineRule="auto"/>
        <w:ind w:left="0"/>
        <w:jc w:val="both"/>
        <w:rPr>
          <w:rFonts w:cs="Arial"/>
          <w:b/>
          <w:caps/>
          <w:sz w:val="24"/>
          <w:szCs w:val="24"/>
          <w:lang w:eastAsia="ar-SA"/>
        </w:rPr>
      </w:pPr>
      <w:r w:rsidRPr="008112FA">
        <w:rPr>
          <w:rFonts w:cs="Arial"/>
          <w:b/>
          <w:color w:val="FF0000"/>
          <w:sz w:val="24"/>
        </w:rPr>
        <w:t>UWAGA!</w:t>
      </w:r>
      <w:r w:rsidRPr="008112FA">
        <w:rPr>
          <w:rFonts w:cs="Arial"/>
          <w:b/>
          <w:sz w:val="24"/>
        </w:rPr>
        <w:t xml:space="preserve"> </w:t>
      </w:r>
      <w:r w:rsidRPr="008112FA">
        <w:rPr>
          <w:rFonts w:cs="Arial"/>
          <w:b/>
          <w:i/>
          <w:sz w:val="24"/>
        </w:rPr>
        <w:t>Brak zgody</w:t>
      </w:r>
      <w:r w:rsidRPr="008112FA">
        <w:rPr>
          <w:rFonts w:cs="Arial"/>
          <w:i/>
          <w:sz w:val="24"/>
        </w:rPr>
        <w:t xml:space="preserve"> w formie pozwolenia na wejście (wjazd) na teren jednostki skutkowało będzie nie wpuszczeniem na teren obiektów wojskowych, przy czym nie może to być traktowane, jako utrudnianie realizacji zamówienia przez Zamawiającego.</w:t>
      </w:r>
    </w:p>
    <w:p w:rsidR="00534D80" w:rsidRPr="00BC0CB8" w:rsidRDefault="00534D80" w:rsidP="00DD26FF">
      <w:pPr>
        <w:numPr>
          <w:ilvl w:val="1"/>
          <w:numId w:val="13"/>
        </w:numPr>
        <w:autoSpaceDE w:val="0"/>
        <w:autoSpaceDN w:val="0"/>
        <w:adjustRightInd w:val="0"/>
        <w:spacing w:before="120" w:line="360" w:lineRule="auto"/>
        <w:ind w:left="284" w:hanging="284"/>
        <w:jc w:val="both"/>
        <w:rPr>
          <w:rFonts w:ascii="Arial" w:hAnsi="Arial" w:cs="Arial"/>
          <w:b/>
          <w:lang w:eastAsia="ar-SA"/>
        </w:rPr>
      </w:pPr>
      <w:r w:rsidRPr="00BC0CB8">
        <w:rPr>
          <w:rFonts w:ascii="Arial" w:hAnsi="Arial" w:cs="Arial"/>
          <w:b/>
          <w:lang w:eastAsia="ar-SA"/>
        </w:rPr>
        <w:t>Zapisy dotyczące wstępu na teren jednostki wojskowej:</w:t>
      </w:r>
    </w:p>
    <w:p w:rsidR="00534D80" w:rsidRPr="00BC0CB8" w:rsidRDefault="00534D80" w:rsidP="00DD26FF">
      <w:pPr>
        <w:numPr>
          <w:ilvl w:val="0"/>
          <w:numId w:val="12"/>
        </w:numPr>
        <w:spacing w:line="360" w:lineRule="auto"/>
        <w:ind w:left="567" w:hanging="283"/>
        <w:jc w:val="both"/>
        <w:rPr>
          <w:rFonts w:ascii="Arial" w:hAnsi="Arial" w:cs="Arial"/>
          <w:lang w:eastAsia="ar-SA"/>
        </w:rPr>
      </w:pPr>
      <w:r w:rsidRPr="00BC0CB8">
        <w:rPr>
          <w:rFonts w:ascii="Arial" w:hAnsi="Arial" w:cs="Arial"/>
          <w:lang w:eastAsia="ar-SA"/>
        </w:rPr>
        <w:t xml:space="preserve">Wykonawca / Podwykonawca przed rozpoczęciem realizacji robót zwróci się do </w:t>
      </w:r>
      <w:r>
        <w:rPr>
          <w:rFonts w:ascii="Arial" w:hAnsi="Arial" w:cs="Arial"/>
          <w:lang w:eastAsia="ar-SA"/>
        </w:rPr>
        <w:t>Komendanta 43 Wojskowego Oddziału Gospodarczego</w:t>
      </w:r>
      <w:r w:rsidR="0005523C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>w Świętoszowie</w:t>
      </w:r>
      <w:r w:rsidR="0005523C">
        <w:rPr>
          <w:rFonts w:ascii="Arial" w:hAnsi="Arial" w:cs="Arial"/>
          <w:lang w:eastAsia="ar-SA"/>
        </w:rPr>
        <w:t xml:space="preserve">                   </w:t>
      </w:r>
      <w:r w:rsidRPr="00BC0CB8">
        <w:rPr>
          <w:rFonts w:ascii="Arial" w:hAnsi="Arial" w:cs="Arial"/>
          <w:lang w:eastAsia="ar-SA"/>
        </w:rPr>
        <w:t xml:space="preserve"> o </w:t>
      </w:r>
      <w:r>
        <w:rPr>
          <w:rFonts w:ascii="Arial" w:hAnsi="Arial" w:cs="Arial"/>
          <w:lang w:eastAsia="ar-SA"/>
        </w:rPr>
        <w:t>skierowanie wniosku do Dowódcy Jednostki Wojskowej w</w:t>
      </w:r>
      <w:r w:rsidR="00E94B7E">
        <w:rPr>
          <w:rFonts w:ascii="Arial" w:hAnsi="Arial" w:cs="Arial"/>
          <w:lang w:eastAsia="ar-SA"/>
        </w:rPr>
        <w:t xml:space="preserve"> Dobre n/Kwisą                 </w:t>
      </w:r>
      <w:r>
        <w:rPr>
          <w:rFonts w:ascii="Arial" w:hAnsi="Arial" w:cs="Arial"/>
          <w:lang w:eastAsia="ar-SA"/>
        </w:rPr>
        <w:t xml:space="preserve"> o </w:t>
      </w:r>
      <w:r w:rsidRPr="00BC0CB8">
        <w:rPr>
          <w:rFonts w:ascii="Arial" w:hAnsi="Arial" w:cs="Arial"/>
          <w:lang w:eastAsia="ar-SA"/>
        </w:rPr>
        <w:t>wydanie zezwolenia na wejście (wjazd) określonych osób (pracowników)</w:t>
      </w:r>
      <w:r w:rsidR="00E94B7E">
        <w:rPr>
          <w:rFonts w:ascii="Arial" w:hAnsi="Arial" w:cs="Arial"/>
          <w:lang w:eastAsia="ar-SA"/>
        </w:rPr>
        <w:t xml:space="preserve">                   </w:t>
      </w:r>
      <w:r w:rsidRPr="00BC0CB8">
        <w:rPr>
          <w:rFonts w:ascii="Arial" w:hAnsi="Arial" w:cs="Arial"/>
          <w:lang w:eastAsia="ar-SA"/>
        </w:rPr>
        <w:t xml:space="preserve"> </w:t>
      </w:r>
      <w:r w:rsidRPr="00BC0CB8">
        <w:rPr>
          <w:rFonts w:ascii="Arial" w:hAnsi="Arial" w:cs="Arial"/>
        </w:rPr>
        <w:t>i pojazdów realizujących zamówienie</w:t>
      </w:r>
      <w:r w:rsidRPr="00BC0CB8">
        <w:rPr>
          <w:rFonts w:ascii="Arial" w:hAnsi="Arial" w:cs="Arial"/>
          <w:lang w:eastAsia="ar-SA"/>
        </w:rPr>
        <w:t xml:space="preserve"> przedkładając listę osób podając:</w:t>
      </w:r>
    </w:p>
    <w:p w:rsidR="00534D80" w:rsidRPr="00BC0CB8" w:rsidRDefault="00534D80" w:rsidP="00DD26FF">
      <w:pPr>
        <w:numPr>
          <w:ilvl w:val="0"/>
          <w:numId w:val="10"/>
        </w:numPr>
        <w:tabs>
          <w:tab w:val="left" w:pos="993"/>
        </w:tabs>
        <w:suppressAutoHyphens/>
        <w:spacing w:line="360" w:lineRule="auto"/>
        <w:ind w:left="993" w:hanging="284"/>
        <w:jc w:val="both"/>
        <w:rPr>
          <w:rFonts w:ascii="Arial" w:hAnsi="Arial" w:cs="Arial"/>
        </w:rPr>
      </w:pPr>
      <w:r w:rsidRPr="00BC0CB8">
        <w:rPr>
          <w:rFonts w:ascii="Arial" w:hAnsi="Arial" w:cs="Arial"/>
        </w:rPr>
        <w:t xml:space="preserve">imię i nazwisko, </w:t>
      </w:r>
    </w:p>
    <w:p w:rsidR="00534D80" w:rsidRPr="00BC0CB8" w:rsidRDefault="00534D80" w:rsidP="00DD26FF">
      <w:pPr>
        <w:numPr>
          <w:ilvl w:val="0"/>
          <w:numId w:val="10"/>
        </w:numPr>
        <w:tabs>
          <w:tab w:val="left" w:pos="993"/>
        </w:tabs>
        <w:suppressAutoHyphens/>
        <w:spacing w:line="360" w:lineRule="auto"/>
        <w:ind w:left="993" w:hanging="284"/>
        <w:jc w:val="both"/>
        <w:rPr>
          <w:rFonts w:ascii="Arial" w:hAnsi="Arial" w:cs="Arial"/>
        </w:rPr>
      </w:pPr>
      <w:r w:rsidRPr="00BC0CB8">
        <w:rPr>
          <w:rFonts w:ascii="Arial" w:hAnsi="Arial" w:cs="Arial"/>
        </w:rPr>
        <w:t xml:space="preserve">pesel, </w:t>
      </w:r>
    </w:p>
    <w:p w:rsidR="00534D80" w:rsidRPr="00BC0CB8" w:rsidRDefault="00534D80" w:rsidP="00DD26FF">
      <w:pPr>
        <w:numPr>
          <w:ilvl w:val="0"/>
          <w:numId w:val="10"/>
        </w:numPr>
        <w:tabs>
          <w:tab w:val="left" w:pos="993"/>
        </w:tabs>
        <w:suppressAutoHyphens/>
        <w:spacing w:line="360" w:lineRule="auto"/>
        <w:ind w:left="993" w:hanging="284"/>
        <w:jc w:val="both"/>
        <w:rPr>
          <w:rFonts w:ascii="Arial" w:hAnsi="Arial" w:cs="Arial"/>
        </w:rPr>
      </w:pPr>
      <w:r w:rsidRPr="00BC0CB8">
        <w:rPr>
          <w:rFonts w:ascii="Arial" w:hAnsi="Arial" w:cs="Arial"/>
        </w:rPr>
        <w:t>nr dokumentu tożsamości</w:t>
      </w:r>
    </w:p>
    <w:p w:rsidR="00534D80" w:rsidRPr="00BC0CB8" w:rsidRDefault="00534D80" w:rsidP="00DD26FF">
      <w:pPr>
        <w:numPr>
          <w:ilvl w:val="0"/>
          <w:numId w:val="10"/>
        </w:numPr>
        <w:tabs>
          <w:tab w:val="left" w:pos="993"/>
        </w:tabs>
        <w:suppressAutoHyphens/>
        <w:spacing w:line="360" w:lineRule="auto"/>
        <w:ind w:left="993" w:hanging="284"/>
        <w:jc w:val="both"/>
        <w:rPr>
          <w:rFonts w:ascii="Arial" w:hAnsi="Arial" w:cs="Arial"/>
        </w:rPr>
      </w:pPr>
      <w:r w:rsidRPr="00BC0CB8">
        <w:rPr>
          <w:rFonts w:ascii="Arial" w:hAnsi="Arial" w:cs="Arial"/>
        </w:rPr>
        <w:t xml:space="preserve">rodzaj pojazdu, markę </w:t>
      </w:r>
    </w:p>
    <w:p w:rsidR="00534D80" w:rsidRDefault="00534D80" w:rsidP="00DD26FF">
      <w:pPr>
        <w:numPr>
          <w:ilvl w:val="0"/>
          <w:numId w:val="10"/>
        </w:numPr>
        <w:tabs>
          <w:tab w:val="left" w:pos="993"/>
        </w:tabs>
        <w:suppressAutoHyphens/>
        <w:spacing w:line="360" w:lineRule="auto"/>
        <w:ind w:left="993" w:hanging="284"/>
        <w:jc w:val="both"/>
        <w:rPr>
          <w:rFonts w:ascii="Arial" w:hAnsi="Arial" w:cs="Arial"/>
        </w:rPr>
      </w:pPr>
      <w:r w:rsidRPr="00BC0CB8">
        <w:rPr>
          <w:rFonts w:ascii="Arial" w:hAnsi="Arial" w:cs="Arial"/>
        </w:rPr>
        <w:t>nr rejestracyjny.</w:t>
      </w:r>
    </w:p>
    <w:p w:rsidR="00534D80" w:rsidRDefault="00534D80" w:rsidP="00534D80">
      <w:pPr>
        <w:spacing w:line="360" w:lineRule="auto"/>
        <w:ind w:left="284"/>
        <w:jc w:val="both"/>
        <w:rPr>
          <w:rFonts w:ascii="Arial" w:hAnsi="Arial" w:cs="Arial"/>
          <w:lang w:eastAsia="ar-SA"/>
        </w:rPr>
      </w:pPr>
      <w:r w:rsidRPr="00BC0CB8">
        <w:rPr>
          <w:rFonts w:ascii="Arial" w:hAnsi="Arial" w:cs="Arial"/>
          <w:lang w:eastAsia="ar-SA"/>
        </w:rPr>
        <w:t>W przypadku zmian osobowych należy, co najmniej z 7 dniowym wyprzedzeniem uaktualnić wykaz pracowników.</w:t>
      </w:r>
    </w:p>
    <w:p w:rsidR="00534D80" w:rsidRPr="00BC0CB8" w:rsidRDefault="00534D80" w:rsidP="00DD26FF">
      <w:pPr>
        <w:numPr>
          <w:ilvl w:val="0"/>
          <w:numId w:val="12"/>
        </w:numPr>
        <w:spacing w:line="360" w:lineRule="auto"/>
        <w:ind w:left="567" w:hanging="283"/>
        <w:jc w:val="both"/>
        <w:rPr>
          <w:rFonts w:ascii="Arial" w:hAnsi="Arial" w:cs="Arial"/>
          <w:lang w:eastAsia="ar-SA"/>
        </w:rPr>
      </w:pPr>
      <w:r w:rsidRPr="00BC0CB8">
        <w:rPr>
          <w:rFonts w:ascii="Arial" w:hAnsi="Arial" w:cs="Arial"/>
          <w:lang w:eastAsia="ar-SA"/>
        </w:rPr>
        <w:t xml:space="preserve">Wykonawca / Podwykonawca zobowiązany jest do bezwzględnego przestrzegania przepisów i zasad normujących wstęp na tereny chronione (zamknięte) osób nieposiadających polskiego obywatelstwa. </w:t>
      </w:r>
    </w:p>
    <w:p w:rsidR="00534D80" w:rsidRPr="00BC0CB8" w:rsidRDefault="00534D80" w:rsidP="00DD26FF">
      <w:pPr>
        <w:numPr>
          <w:ilvl w:val="0"/>
          <w:numId w:val="12"/>
        </w:numPr>
        <w:spacing w:line="360" w:lineRule="auto"/>
        <w:ind w:left="567" w:hanging="283"/>
        <w:jc w:val="both"/>
        <w:rPr>
          <w:rFonts w:ascii="Arial" w:hAnsi="Arial" w:cs="Arial"/>
          <w:lang w:eastAsia="ar-SA"/>
        </w:rPr>
      </w:pPr>
      <w:r w:rsidRPr="00BC0CB8">
        <w:rPr>
          <w:rFonts w:ascii="Arial" w:hAnsi="Arial" w:cs="Arial"/>
          <w:lang w:eastAsia="ar-SA"/>
        </w:rPr>
        <w:t>Brak dopełnienia powyższych formalności skutkowało będzie nie wpuszczeniem na teren obiektów wojskowych, przy czym nie może to być traktowane, jako utrudnianie realizacji zamówienia przez Zamawiającego.</w:t>
      </w:r>
    </w:p>
    <w:p w:rsidR="00534D80" w:rsidRPr="00BC0CB8" w:rsidRDefault="00534D80" w:rsidP="00DD26FF">
      <w:pPr>
        <w:numPr>
          <w:ilvl w:val="0"/>
          <w:numId w:val="12"/>
        </w:numPr>
        <w:spacing w:line="360" w:lineRule="auto"/>
        <w:ind w:left="567" w:hanging="283"/>
        <w:jc w:val="both"/>
        <w:rPr>
          <w:rFonts w:ascii="Arial" w:hAnsi="Arial" w:cs="Arial"/>
          <w:lang w:eastAsia="ar-SA"/>
        </w:rPr>
      </w:pPr>
      <w:r w:rsidRPr="00BC0CB8">
        <w:rPr>
          <w:rFonts w:ascii="Arial" w:hAnsi="Arial" w:cs="Arial"/>
          <w:lang w:eastAsia="ar-SA"/>
        </w:rPr>
        <w:lastRenderedPageBreak/>
        <w:t>Zamawiający zastrzega sobie możliwość nie dopuszczenia do wykonywania usługi osób wyznaczonych przez wykonawcę,</w:t>
      </w:r>
      <w:r w:rsidR="005437BE">
        <w:rPr>
          <w:rFonts w:ascii="Arial" w:hAnsi="Arial" w:cs="Arial"/>
          <w:lang w:eastAsia="ar-SA"/>
        </w:rPr>
        <w:t xml:space="preserve"> </w:t>
      </w:r>
      <w:r w:rsidRPr="00BC0CB8">
        <w:rPr>
          <w:rFonts w:ascii="Arial" w:hAnsi="Arial" w:cs="Arial"/>
          <w:lang w:eastAsia="ar-SA"/>
        </w:rPr>
        <w:t>w szczególności</w:t>
      </w:r>
      <w:r>
        <w:rPr>
          <w:rFonts w:ascii="Arial" w:hAnsi="Arial" w:cs="Arial"/>
          <w:lang w:eastAsia="ar-SA"/>
        </w:rPr>
        <w:t xml:space="preserve"> </w:t>
      </w:r>
      <w:r w:rsidRPr="00BC0CB8">
        <w:rPr>
          <w:rFonts w:ascii="Arial" w:hAnsi="Arial" w:cs="Arial"/>
          <w:lang w:eastAsia="ar-SA"/>
        </w:rPr>
        <w:t>karanych</w:t>
      </w:r>
      <w:r>
        <w:rPr>
          <w:rFonts w:ascii="Arial" w:hAnsi="Arial" w:cs="Arial"/>
          <w:lang w:eastAsia="ar-SA"/>
        </w:rPr>
        <w:t xml:space="preserve"> </w:t>
      </w:r>
      <w:r w:rsidR="005437BE">
        <w:rPr>
          <w:rFonts w:ascii="Arial" w:hAnsi="Arial" w:cs="Arial"/>
          <w:lang w:eastAsia="ar-SA"/>
        </w:rPr>
        <w:t xml:space="preserve">                     </w:t>
      </w:r>
      <w:r>
        <w:rPr>
          <w:rFonts w:ascii="Arial" w:hAnsi="Arial" w:cs="Arial"/>
          <w:lang w:eastAsia="ar-SA"/>
        </w:rPr>
        <w:t>i</w:t>
      </w:r>
      <w:r w:rsidRPr="00BC0CB8">
        <w:rPr>
          <w:rFonts w:ascii="Arial" w:hAnsi="Arial" w:cs="Arial"/>
          <w:lang w:eastAsia="ar-SA"/>
        </w:rPr>
        <w:t xml:space="preserve"> przeciw którym toczy się postępowanie karne.</w:t>
      </w:r>
    </w:p>
    <w:p w:rsidR="00534D80" w:rsidRDefault="00534D80" w:rsidP="00DD26FF">
      <w:pPr>
        <w:numPr>
          <w:ilvl w:val="0"/>
          <w:numId w:val="12"/>
        </w:numPr>
        <w:spacing w:line="360" w:lineRule="auto"/>
        <w:ind w:left="567" w:hanging="283"/>
        <w:jc w:val="both"/>
        <w:rPr>
          <w:rFonts w:ascii="Arial" w:hAnsi="Arial" w:cs="Arial"/>
          <w:lang w:eastAsia="ar-SA"/>
        </w:rPr>
      </w:pPr>
      <w:r w:rsidRPr="00BC0CB8">
        <w:rPr>
          <w:rFonts w:ascii="Arial" w:hAnsi="Arial" w:cs="Arial"/>
          <w:lang w:eastAsia="ar-SA"/>
        </w:rPr>
        <w:t>Na teren kompleksu nie mogą wjeżdżać pojazdy posiadające zagraniczne numery rejestracyjne oraz nieuczestniczące w wykonywaniu usługi.</w:t>
      </w:r>
    </w:p>
    <w:p w:rsidR="00534D80" w:rsidRDefault="00534D80" w:rsidP="00DD26FF">
      <w:pPr>
        <w:pStyle w:val="Tekstpodstawowy"/>
        <w:numPr>
          <w:ilvl w:val="0"/>
          <w:numId w:val="8"/>
        </w:numPr>
        <w:tabs>
          <w:tab w:val="clear" w:pos="709"/>
          <w:tab w:val="clear" w:pos="993"/>
        </w:tabs>
        <w:suppressAutoHyphens/>
        <w:spacing w:before="120"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Dokumenty, jakie Wykonawca zobowiązany jest złożyć przed podpisaniem umowy:</w:t>
      </w:r>
    </w:p>
    <w:p w:rsidR="009E52B8" w:rsidRDefault="009E52B8" w:rsidP="008B68BE">
      <w:pPr>
        <w:pStyle w:val="Tekstpodstawowy"/>
        <w:numPr>
          <w:ilvl w:val="2"/>
          <w:numId w:val="13"/>
        </w:numPr>
        <w:tabs>
          <w:tab w:val="clear" w:pos="709"/>
          <w:tab w:val="clear" w:pos="993"/>
        </w:tabs>
        <w:suppressAutoHyphens/>
        <w:spacing w:before="120" w:line="276" w:lineRule="auto"/>
        <w:ind w:left="709" w:hanging="283"/>
        <w:jc w:val="both"/>
        <w:rPr>
          <w:rFonts w:ascii="Arial" w:hAnsi="Arial" w:cs="Arial"/>
          <w:szCs w:val="24"/>
        </w:rPr>
      </w:pPr>
      <w:r w:rsidRPr="00B904BF">
        <w:rPr>
          <w:rFonts w:ascii="Arial" w:hAnsi="Arial" w:cs="Arial"/>
          <w:szCs w:val="24"/>
        </w:rPr>
        <w:t>kosztorys ofertowy, w odniesieniu do przedmiaru z podaniem cen jednostkowych*</w:t>
      </w:r>
    </w:p>
    <w:p w:rsidR="009E52B8" w:rsidRDefault="009E52B8" w:rsidP="008B68BE">
      <w:pPr>
        <w:pStyle w:val="Tekstpodstawowy"/>
        <w:numPr>
          <w:ilvl w:val="2"/>
          <w:numId w:val="13"/>
        </w:numPr>
        <w:tabs>
          <w:tab w:val="clear" w:pos="709"/>
          <w:tab w:val="clear" w:pos="993"/>
        </w:tabs>
        <w:suppressAutoHyphens/>
        <w:spacing w:before="120" w:line="276" w:lineRule="auto"/>
        <w:ind w:left="709" w:hanging="283"/>
        <w:jc w:val="both"/>
        <w:rPr>
          <w:rFonts w:ascii="Arial" w:hAnsi="Arial" w:cs="Arial"/>
          <w:szCs w:val="24"/>
        </w:rPr>
      </w:pPr>
      <w:r w:rsidRPr="00B904BF">
        <w:rPr>
          <w:rFonts w:ascii="Arial" w:hAnsi="Arial" w:cs="Arial"/>
          <w:szCs w:val="24"/>
        </w:rPr>
        <w:t>ważną i aktualną polisę ubezpieczeniową, że Wykonawca jest ubezpieczony od odpowiedzialności cywilnej z tytułu prowadzonej działalności gospodarczej związanej z przetargiem.</w:t>
      </w:r>
    </w:p>
    <w:p w:rsidR="009E52B8" w:rsidRPr="00471885" w:rsidRDefault="009E52B8" w:rsidP="009E52B8">
      <w:pPr>
        <w:pStyle w:val="Tekstpodstawowy"/>
        <w:numPr>
          <w:ilvl w:val="0"/>
          <w:numId w:val="8"/>
        </w:numPr>
        <w:tabs>
          <w:tab w:val="clear" w:pos="709"/>
          <w:tab w:val="clear" w:pos="993"/>
        </w:tabs>
        <w:suppressAutoHyphens/>
        <w:spacing w:before="120" w:line="276" w:lineRule="auto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Warunkiem przekazania Wykonawcy placu budowy jest dostarczenie zaakceptowanego przez Zamawiającego Harmonogramu Wykonania Robót.</w:t>
      </w:r>
    </w:p>
    <w:p w:rsidR="009E52B8" w:rsidRPr="00B904BF" w:rsidRDefault="009E52B8" w:rsidP="009E52B8">
      <w:pPr>
        <w:pStyle w:val="Tekstpodstawowy"/>
        <w:suppressAutoHyphens/>
        <w:spacing w:before="120" w:line="276" w:lineRule="auto"/>
        <w:jc w:val="both"/>
        <w:rPr>
          <w:rFonts w:ascii="Arial" w:hAnsi="Arial" w:cs="Arial"/>
          <w:szCs w:val="24"/>
        </w:rPr>
      </w:pPr>
    </w:p>
    <w:p w:rsidR="009E52B8" w:rsidRDefault="009E52B8" w:rsidP="009E52B8">
      <w:pPr>
        <w:shd w:val="clear" w:color="auto" w:fill="FFFFFF"/>
        <w:tabs>
          <w:tab w:val="left" w:pos="426"/>
        </w:tabs>
        <w:suppressAutoHyphens/>
        <w:spacing w:line="276" w:lineRule="auto"/>
        <w:ind w:right="29"/>
        <w:jc w:val="both"/>
        <w:rPr>
          <w:rFonts w:ascii="Arial" w:hAnsi="Arial" w:cs="Arial"/>
          <w:i/>
          <w:color w:val="000000"/>
        </w:rPr>
      </w:pPr>
      <w:r w:rsidRPr="00B904BF">
        <w:rPr>
          <w:rFonts w:ascii="Arial" w:hAnsi="Arial" w:cs="Arial"/>
          <w:i/>
          <w:color w:val="000000"/>
        </w:rPr>
        <w:t>*służy do rozliczenia robót w przypadku wykonania części zadania.</w:t>
      </w:r>
    </w:p>
    <w:p w:rsidR="00534D80" w:rsidRDefault="00534D80" w:rsidP="00534D80">
      <w:pPr>
        <w:spacing w:line="360" w:lineRule="auto"/>
        <w:jc w:val="both"/>
        <w:rPr>
          <w:rFonts w:ascii="Arial" w:hAnsi="Arial" w:cs="Arial"/>
          <w:lang w:eastAsia="ar-SA"/>
        </w:rPr>
      </w:pPr>
    </w:p>
    <w:p w:rsidR="00534D80" w:rsidRDefault="00534D80" w:rsidP="00534D80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F50B7" w:rsidRPr="003B0E01" w:rsidRDefault="002F50B7" w:rsidP="003B0E01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b w:val="0"/>
          <w:i/>
          <w:sz w:val="22"/>
          <w:szCs w:val="22"/>
        </w:rPr>
      </w:pPr>
      <w:bookmarkStart w:id="0" w:name="_GoBack"/>
      <w:bookmarkEnd w:id="0"/>
    </w:p>
    <w:sectPr w:rsidR="002F50B7" w:rsidRPr="003B0E01" w:rsidSect="009007B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63E" w:rsidRDefault="00EC363E">
      <w:r>
        <w:separator/>
      </w:r>
    </w:p>
  </w:endnote>
  <w:endnote w:type="continuationSeparator" w:id="0">
    <w:p w:rsidR="00EC363E" w:rsidRDefault="00EC3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B53" w:rsidRDefault="005169E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Default="009007B2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Z-</w:t>
    </w:r>
    <w:r w:rsidR="00534D80">
      <w:rPr>
        <w:rFonts w:asciiTheme="majorHAnsi" w:hAnsiTheme="majorHAnsi"/>
      </w:rPr>
      <w:t>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5169EE">
      <w:fldChar w:fldCharType="begin"/>
    </w:r>
    <w:r w:rsidR="009C21E3">
      <w:instrText xml:space="preserve"> PAGE   \* MERGEFORMAT </w:instrText>
    </w:r>
    <w:r w:rsidR="005169EE">
      <w:fldChar w:fldCharType="separate"/>
    </w:r>
    <w:r w:rsidR="009021BA" w:rsidRPr="009021BA">
      <w:rPr>
        <w:rFonts w:asciiTheme="majorHAnsi" w:hAnsiTheme="majorHAnsi"/>
        <w:noProof/>
      </w:rPr>
      <w:t>6</w:t>
    </w:r>
    <w:r w:rsidR="005169EE">
      <w:rPr>
        <w:rFonts w:asciiTheme="majorHAnsi" w:hAnsiTheme="majorHAnsi"/>
        <w:noProof/>
      </w:rPr>
      <w:fldChar w:fldCharType="end"/>
    </w:r>
  </w:p>
  <w:p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Pr="003B0E01" w:rsidRDefault="009007B2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t>Z-</w:t>
    </w:r>
    <w:r w:rsidR="00566741">
      <w:rPr>
        <w:rFonts w:ascii="Arial" w:hAnsi="Arial" w:cs="Arial"/>
        <w:b/>
        <w:i/>
      </w:rPr>
      <w:t>2</w:t>
    </w: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="005169EE" w:rsidRPr="003B0E01">
      <w:rPr>
        <w:rFonts w:ascii="Arial" w:hAnsi="Arial" w:cs="Arial"/>
        <w:b/>
        <w:i/>
      </w:rPr>
      <w:fldChar w:fldCharType="begin"/>
    </w:r>
    <w:r w:rsidR="009C21E3" w:rsidRPr="003B0E01">
      <w:rPr>
        <w:rFonts w:ascii="Arial" w:hAnsi="Arial" w:cs="Arial"/>
        <w:b/>
        <w:i/>
      </w:rPr>
      <w:instrText xml:space="preserve"> PAGE   \* MERGEFORMAT </w:instrText>
    </w:r>
    <w:r w:rsidR="005169EE" w:rsidRPr="003B0E01">
      <w:rPr>
        <w:rFonts w:ascii="Arial" w:hAnsi="Arial" w:cs="Arial"/>
        <w:b/>
        <w:i/>
      </w:rPr>
      <w:fldChar w:fldCharType="separate"/>
    </w:r>
    <w:r w:rsidR="009021BA">
      <w:rPr>
        <w:rFonts w:ascii="Arial" w:hAnsi="Arial" w:cs="Arial"/>
        <w:b/>
        <w:i/>
        <w:noProof/>
      </w:rPr>
      <w:t>1</w:t>
    </w:r>
    <w:r w:rsidR="005169EE" w:rsidRPr="003B0E01">
      <w:rPr>
        <w:rFonts w:ascii="Arial" w:hAnsi="Arial" w:cs="Arial"/>
        <w:b/>
        <w:i/>
        <w:noProof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63E" w:rsidRDefault="00EC363E">
      <w:r>
        <w:separator/>
      </w:r>
    </w:p>
  </w:footnote>
  <w:footnote w:type="continuationSeparator" w:id="0">
    <w:p w:rsidR="00EC363E" w:rsidRDefault="00EC363E">
      <w:r>
        <w:continuationSeparator/>
      </w:r>
    </w:p>
  </w:footnote>
  <w:footnote w:id="1">
    <w:p w:rsidR="009007B2" w:rsidRPr="009007B2" w:rsidRDefault="009007B2" w:rsidP="00317524">
      <w:pPr>
        <w:pStyle w:val="Tekstprzypisudolnego"/>
        <w:jc w:val="both"/>
      </w:pPr>
      <w:r w:rsidRPr="009007B2">
        <w:rPr>
          <w:rStyle w:val="Odwoanieprzypisudolnego"/>
        </w:rPr>
        <w:footnoteRef/>
      </w:r>
      <w:r w:rsidRPr="009007B2">
        <w:t xml:space="preserve"> </w:t>
      </w:r>
      <w:r w:rsidRPr="003B0E01">
        <w:rPr>
          <w:rFonts w:ascii="Arial" w:hAnsi="Arial" w:cs="Arial"/>
          <w:b/>
          <w:i/>
        </w:rPr>
        <w:t xml:space="preserve">Opis przedmiotu zamówienia musi odpowiadać wymaganiom art. </w:t>
      </w:r>
      <w:r w:rsidR="009C21E3" w:rsidRPr="003B0E01">
        <w:rPr>
          <w:rFonts w:ascii="Arial" w:hAnsi="Arial" w:cs="Arial"/>
          <w:b/>
          <w:i/>
        </w:rPr>
        <w:t>99-103</w:t>
      </w:r>
      <w:r w:rsidRPr="003B0E01">
        <w:rPr>
          <w:rFonts w:ascii="Arial" w:hAnsi="Arial" w:cs="Arial"/>
          <w:b/>
          <w:i/>
        </w:rPr>
        <w:t xml:space="preserve">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2" w:rsidRPr="00534D80" w:rsidRDefault="00534D80" w:rsidP="009007B2">
    <w:pPr>
      <w:pStyle w:val="Nagwek"/>
      <w:jc w:val="right"/>
      <w:rPr>
        <w:b/>
        <w:i/>
        <w:sz w:val="28"/>
        <w:szCs w:val="28"/>
      </w:rPr>
    </w:pPr>
    <w:r w:rsidRPr="00534D80">
      <w:rPr>
        <w:b/>
        <w:i/>
        <w:sz w:val="28"/>
        <w:szCs w:val="28"/>
      </w:rPr>
      <w:t>Z-2</w:t>
    </w:r>
  </w:p>
  <w:p w:rsidR="009007B2" w:rsidRDefault="009007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D7" w:rsidRPr="00761B14" w:rsidRDefault="00064DD7" w:rsidP="0005617F">
    <w:pPr>
      <w:jc w:val="right"/>
      <w:rPr>
        <w:rFonts w:ascii="Arial" w:hAnsi="Arial" w:cs="Arial"/>
        <w:b/>
        <w:i/>
        <w:sz w:val="22"/>
        <w:szCs w:val="22"/>
      </w:rPr>
    </w:pPr>
    <w:r w:rsidRPr="0005617F">
      <w:rPr>
        <w:rFonts w:ascii="Arial" w:hAnsi="Arial" w:cs="Arial"/>
        <w:szCs w:val="28"/>
      </w:rPr>
      <w:t xml:space="preserve">                 </w:t>
    </w:r>
    <w:r w:rsidR="00C26109" w:rsidRPr="0005617F">
      <w:rPr>
        <w:rFonts w:ascii="Arial" w:hAnsi="Arial" w:cs="Arial"/>
        <w:szCs w:val="28"/>
      </w:rPr>
      <w:t xml:space="preserve">    </w:t>
    </w:r>
    <w:r w:rsidRPr="0005617F">
      <w:rPr>
        <w:rFonts w:ascii="Arial" w:hAnsi="Arial" w:cs="Arial"/>
      </w:rPr>
      <w:t xml:space="preserve">                                                  </w:t>
    </w:r>
    <w:r w:rsidR="00DB0B80" w:rsidRPr="0005617F">
      <w:rPr>
        <w:rFonts w:ascii="Arial" w:hAnsi="Arial" w:cs="Arial"/>
      </w:rPr>
      <w:t xml:space="preserve">     </w:t>
    </w:r>
    <w:r w:rsidR="00761B14">
      <w:rPr>
        <w:rFonts w:ascii="Arial" w:hAnsi="Arial" w:cs="Arial"/>
      </w:rPr>
      <w:t xml:space="preserve">              </w:t>
    </w:r>
    <w:r w:rsidR="0084015C" w:rsidRPr="00761B14">
      <w:rPr>
        <w:rFonts w:ascii="Arial" w:hAnsi="Arial" w:cs="Arial"/>
        <w:sz w:val="22"/>
        <w:szCs w:val="22"/>
      </w:rPr>
      <w:t>Załącznik nr 2 do</w:t>
    </w:r>
    <w:r w:rsidR="00761B14" w:rsidRPr="00761B14">
      <w:rPr>
        <w:rFonts w:ascii="Arial" w:hAnsi="Arial" w:cs="Arial"/>
        <w:sz w:val="22"/>
        <w:szCs w:val="22"/>
      </w:rPr>
      <w:t xml:space="preserve"> SWZ/</w:t>
    </w:r>
    <w:r w:rsidR="0084015C" w:rsidRPr="00761B14">
      <w:rPr>
        <w:rFonts w:ascii="Arial" w:hAnsi="Arial" w:cs="Arial"/>
        <w:sz w:val="22"/>
        <w:szCs w:val="22"/>
      </w:rPr>
      <w:t xml:space="preserve"> umowy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NewRoman" w:hAnsi="Arial" w:cs="Arial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b w:val="0"/>
        <w:i w:val="0"/>
        <w:color w:val="000000"/>
        <w:spacing w:val="1"/>
        <w:sz w:val="22"/>
        <w:szCs w:val="22"/>
      </w:rPr>
    </w:lvl>
  </w:abstractNum>
  <w:abstractNum w:abstractNumId="2" w15:restartNumberingAfterBreak="0">
    <w:nsid w:val="027314AC"/>
    <w:multiLevelType w:val="hybridMultilevel"/>
    <w:tmpl w:val="00EA69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82044"/>
    <w:multiLevelType w:val="hybridMultilevel"/>
    <w:tmpl w:val="2FBC97F4"/>
    <w:lvl w:ilvl="0" w:tplc="1EBEA84E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4" w15:restartNumberingAfterBreak="0">
    <w:nsid w:val="19E94302"/>
    <w:multiLevelType w:val="hybridMultilevel"/>
    <w:tmpl w:val="D9D8D434"/>
    <w:lvl w:ilvl="0" w:tplc="C6D2136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BE13D26"/>
    <w:multiLevelType w:val="hybridMultilevel"/>
    <w:tmpl w:val="A80658BE"/>
    <w:lvl w:ilvl="0" w:tplc="C3E490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53449"/>
    <w:multiLevelType w:val="multilevel"/>
    <w:tmpl w:val="E902B5CC"/>
    <w:lvl w:ilvl="0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302701"/>
    <w:multiLevelType w:val="hybridMultilevel"/>
    <w:tmpl w:val="5328B0F8"/>
    <w:lvl w:ilvl="0" w:tplc="8D7A20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03346E8"/>
    <w:multiLevelType w:val="hybridMultilevel"/>
    <w:tmpl w:val="D990E7CA"/>
    <w:lvl w:ilvl="0" w:tplc="B9928594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66228"/>
    <w:multiLevelType w:val="hybridMultilevel"/>
    <w:tmpl w:val="06FC743A"/>
    <w:lvl w:ilvl="0" w:tplc="4F1AF5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96DAC"/>
    <w:multiLevelType w:val="hybridMultilevel"/>
    <w:tmpl w:val="E2C64A70"/>
    <w:lvl w:ilvl="0" w:tplc="466CFF18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1" w15:restartNumberingAfterBreak="0">
    <w:nsid w:val="42ED3C04"/>
    <w:multiLevelType w:val="hybridMultilevel"/>
    <w:tmpl w:val="D292B3D4"/>
    <w:lvl w:ilvl="0" w:tplc="7FC4299A">
      <w:start w:val="1"/>
      <w:numFmt w:val="decimal"/>
      <w:lvlText w:val="%1."/>
      <w:lvlJc w:val="left"/>
      <w:pPr>
        <w:ind w:left="720" w:hanging="360"/>
      </w:pPr>
      <w:rPr>
        <w:rFonts w:ascii="Arial" w:eastAsia="CIDFont+F2" w:hAnsi="Arial" w:cs="Arial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31DF2"/>
    <w:multiLevelType w:val="multilevel"/>
    <w:tmpl w:val="3DE4BAE2"/>
    <w:lvl w:ilvl="0">
      <w:start w:val="4"/>
      <w:numFmt w:val="decimal"/>
      <w:lvlText w:val="%1."/>
      <w:lvlJc w:val="left"/>
      <w:pPr>
        <w:ind w:left="408" w:hanging="408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3" w15:restartNumberingAfterBreak="0">
    <w:nsid w:val="477063FF"/>
    <w:multiLevelType w:val="hybridMultilevel"/>
    <w:tmpl w:val="59AA4D3A"/>
    <w:lvl w:ilvl="0" w:tplc="3B6C1A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198E9F1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6211D"/>
    <w:multiLevelType w:val="hybridMultilevel"/>
    <w:tmpl w:val="744AB82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C8CA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7467D2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7BC0DA7"/>
    <w:multiLevelType w:val="hybridMultilevel"/>
    <w:tmpl w:val="16806B9C"/>
    <w:lvl w:ilvl="0" w:tplc="2662FF50">
      <w:start w:val="1"/>
      <w:numFmt w:val="lowerLetter"/>
      <w:lvlText w:val="%1)"/>
      <w:lvlJc w:val="left"/>
      <w:pPr>
        <w:ind w:left="1070" w:hanging="360"/>
      </w:pPr>
    </w:lvl>
    <w:lvl w:ilvl="1" w:tplc="AF1C3E6E">
      <w:start w:val="1"/>
      <w:numFmt w:val="decimal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43275B7"/>
    <w:multiLevelType w:val="hybridMultilevel"/>
    <w:tmpl w:val="06FC743A"/>
    <w:lvl w:ilvl="0" w:tplc="4F1AF5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0"/>
  </w:num>
  <w:num w:numId="8">
    <w:abstractNumId w:val="12"/>
  </w:num>
  <w:num w:numId="9">
    <w:abstractNumId w:val="1"/>
  </w:num>
  <w:num w:numId="10">
    <w:abstractNumId w:val="7"/>
  </w:num>
  <w:num w:numId="11">
    <w:abstractNumId w:val="6"/>
  </w:num>
  <w:num w:numId="12">
    <w:abstractNumId w:val="2"/>
  </w:num>
  <w:num w:numId="13">
    <w:abstractNumId w:val="14"/>
  </w:num>
  <w:num w:numId="14">
    <w:abstractNumId w:val="8"/>
  </w:num>
  <w:num w:numId="15">
    <w:abstractNumId w:val="18"/>
  </w:num>
  <w:num w:numId="16">
    <w:abstractNumId w:val="5"/>
  </w:num>
  <w:num w:numId="17">
    <w:abstractNumId w:val="3"/>
  </w:num>
  <w:num w:numId="18">
    <w:abstractNumId w:val="9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00AB"/>
    <w:rsid w:val="00001CE5"/>
    <w:rsid w:val="00001FAA"/>
    <w:rsid w:val="000041F8"/>
    <w:rsid w:val="00017476"/>
    <w:rsid w:val="00024466"/>
    <w:rsid w:val="000325F4"/>
    <w:rsid w:val="00036DA0"/>
    <w:rsid w:val="0003713F"/>
    <w:rsid w:val="0004134D"/>
    <w:rsid w:val="000438E9"/>
    <w:rsid w:val="0005523C"/>
    <w:rsid w:val="00055647"/>
    <w:rsid w:val="0005617F"/>
    <w:rsid w:val="00064DD7"/>
    <w:rsid w:val="0007347A"/>
    <w:rsid w:val="000827A7"/>
    <w:rsid w:val="00086F48"/>
    <w:rsid w:val="000A1D5F"/>
    <w:rsid w:val="000D137A"/>
    <w:rsid w:val="000E0F41"/>
    <w:rsid w:val="000E7D5D"/>
    <w:rsid w:val="00106F0D"/>
    <w:rsid w:val="00121619"/>
    <w:rsid w:val="00124180"/>
    <w:rsid w:val="001613F5"/>
    <w:rsid w:val="00161916"/>
    <w:rsid w:val="00184603"/>
    <w:rsid w:val="001C42BC"/>
    <w:rsid w:val="001E304E"/>
    <w:rsid w:val="001F322F"/>
    <w:rsid w:val="001F4915"/>
    <w:rsid w:val="001F56B9"/>
    <w:rsid w:val="00212429"/>
    <w:rsid w:val="0021264D"/>
    <w:rsid w:val="002400AB"/>
    <w:rsid w:val="0024032A"/>
    <w:rsid w:val="00241A76"/>
    <w:rsid w:val="00245EC1"/>
    <w:rsid w:val="002675E4"/>
    <w:rsid w:val="00297D1F"/>
    <w:rsid w:val="002B6B53"/>
    <w:rsid w:val="002C0814"/>
    <w:rsid w:val="002C211E"/>
    <w:rsid w:val="002F50B7"/>
    <w:rsid w:val="003055B1"/>
    <w:rsid w:val="00307EFB"/>
    <w:rsid w:val="003134C8"/>
    <w:rsid w:val="00317524"/>
    <w:rsid w:val="00322A92"/>
    <w:rsid w:val="003465AC"/>
    <w:rsid w:val="00362EDD"/>
    <w:rsid w:val="0037497A"/>
    <w:rsid w:val="003B0E01"/>
    <w:rsid w:val="003E05D8"/>
    <w:rsid w:val="003F5FF9"/>
    <w:rsid w:val="00434D5C"/>
    <w:rsid w:val="00456F86"/>
    <w:rsid w:val="004829E2"/>
    <w:rsid w:val="0049465C"/>
    <w:rsid w:val="004A771B"/>
    <w:rsid w:val="004B3DCB"/>
    <w:rsid w:val="004D2FD7"/>
    <w:rsid w:val="004D5072"/>
    <w:rsid w:val="004E2F0C"/>
    <w:rsid w:val="004F1A6D"/>
    <w:rsid w:val="004F2021"/>
    <w:rsid w:val="004F6413"/>
    <w:rsid w:val="00502155"/>
    <w:rsid w:val="005169EE"/>
    <w:rsid w:val="00522A0C"/>
    <w:rsid w:val="00534D80"/>
    <w:rsid w:val="005437BE"/>
    <w:rsid w:val="005477EC"/>
    <w:rsid w:val="00551030"/>
    <w:rsid w:val="00566741"/>
    <w:rsid w:val="005C3C47"/>
    <w:rsid w:val="005C7936"/>
    <w:rsid w:val="005D3124"/>
    <w:rsid w:val="005D5E1F"/>
    <w:rsid w:val="005E021C"/>
    <w:rsid w:val="005F52FF"/>
    <w:rsid w:val="00623463"/>
    <w:rsid w:val="006410E2"/>
    <w:rsid w:val="00650D52"/>
    <w:rsid w:val="006B6870"/>
    <w:rsid w:val="006E09E7"/>
    <w:rsid w:val="006E4B88"/>
    <w:rsid w:val="007042A3"/>
    <w:rsid w:val="00706154"/>
    <w:rsid w:val="007128BB"/>
    <w:rsid w:val="00724E34"/>
    <w:rsid w:val="00746D7A"/>
    <w:rsid w:val="00746EEB"/>
    <w:rsid w:val="00751926"/>
    <w:rsid w:val="007564CD"/>
    <w:rsid w:val="00761B14"/>
    <w:rsid w:val="00776269"/>
    <w:rsid w:val="007955DC"/>
    <w:rsid w:val="007B1F09"/>
    <w:rsid w:val="007D376C"/>
    <w:rsid w:val="007D412F"/>
    <w:rsid w:val="007F1B9A"/>
    <w:rsid w:val="00810C9E"/>
    <w:rsid w:val="00817766"/>
    <w:rsid w:val="00830059"/>
    <w:rsid w:val="0084015C"/>
    <w:rsid w:val="008428E1"/>
    <w:rsid w:val="008477A2"/>
    <w:rsid w:val="00875465"/>
    <w:rsid w:val="00886B68"/>
    <w:rsid w:val="00894004"/>
    <w:rsid w:val="008A0EC8"/>
    <w:rsid w:val="008A7D47"/>
    <w:rsid w:val="008B68BE"/>
    <w:rsid w:val="008D6CE9"/>
    <w:rsid w:val="008F5ECA"/>
    <w:rsid w:val="008F7626"/>
    <w:rsid w:val="009007B2"/>
    <w:rsid w:val="009021BA"/>
    <w:rsid w:val="00916A1C"/>
    <w:rsid w:val="009434A0"/>
    <w:rsid w:val="009670B8"/>
    <w:rsid w:val="00974E38"/>
    <w:rsid w:val="00985691"/>
    <w:rsid w:val="00997575"/>
    <w:rsid w:val="009B1483"/>
    <w:rsid w:val="009B6CBD"/>
    <w:rsid w:val="009C21E3"/>
    <w:rsid w:val="009E35AB"/>
    <w:rsid w:val="009E52B8"/>
    <w:rsid w:val="009F0472"/>
    <w:rsid w:val="00A21BB5"/>
    <w:rsid w:val="00A2614B"/>
    <w:rsid w:val="00A27530"/>
    <w:rsid w:val="00A61454"/>
    <w:rsid w:val="00A663A1"/>
    <w:rsid w:val="00A87AD0"/>
    <w:rsid w:val="00A9067D"/>
    <w:rsid w:val="00A94BFA"/>
    <w:rsid w:val="00AA27C8"/>
    <w:rsid w:val="00AA2829"/>
    <w:rsid w:val="00AC196B"/>
    <w:rsid w:val="00AC6BCE"/>
    <w:rsid w:val="00AD5881"/>
    <w:rsid w:val="00AE2F01"/>
    <w:rsid w:val="00AE4B30"/>
    <w:rsid w:val="00B01F42"/>
    <w:rsid w:val="00B231D4"/>
    <w:rsid w:val="00B26723"/>
    <w:rsid w:val="00B27FC4"/>
    <w:rsid w:val="00B36A73"/>
    <w:rsid w:val="00B37669"/>
    <w:rsid w:val="00B47577"/>
    <w:rsid w:val="00B64D26"/>
    <w:rsid w:val="00B7577A"/>
    <w:rsid w:val="00BA600B"/>
    <w:rsid w:val="00BA6082"/>
    <w:rsid w:val="00BD110D"/>
    <w:rsid w:val="00BD2BC2"/>
    <w:rsid w:val="00C148E4"/>
    <w:rsid w:val="00C2376C"/>
    <w:rsid w:val="00C26109"/>
    <w:rsid w:val="00C40E6A"/>
    <w:rsid w:val="00C43CCC"/>
    <w:rsid w:val="00C5315B"/>
    <w:rsid w:val="00C85DD4"/>
    <w:rsid w:val="00C92B28"/>
    <w:rsid w:val="00C9697C"/>
    <w:rsid w:val="00CA1247"/>
    <w:rsid w:val="00CC29E2"/>
    <w:rsid w:val="00CC33ED"/>
    <w:rsid w:val="00CC5EAD"/>
    <w:rsid w:val="00CC698C"/>
    <w:rsid w:val="00CD2B76"/>
    <w:rsid w:val="00CE036B"/>
    <w:rsid w:val="00CE1892"/>
    <w:rsid w:val="00D06DC7"/>
    <w:rsid w:val="00D339B3"/>
    <w:rsid w:val="00D36341"/>
    <w:rsid w:val="00D43947"/>
    <w:rsid w:val="00D5112B"/>
    <w:rsid w:val="00D52711"/>
    <w:rsid w:val="00D70665"/>
    <w:rsid w:val="00D869DD"/>
    <w:rsid w:val="00D97362"/>
    <w:rsid w:val="00DA76BE"/>
    <w:rsid w:val="00DB0B80"/>
    <w:rsid w:val="00DB52F5"/>
    <w:rsid w:val="00DB661F"/>
    <w:rsid w:val="00DD009A"/>
    <w:rsid w:val="00DD043E"/>
    <w:rsid w:val="00DD26FF"/>
    <w:rsid w:val="00DD4BFE"/>
    <w:rsid w:val="00DE2384"/>
    <w:rsid w:val="00DE4D9F"/>
    <w:rsid w:val="00DF57FC"/>
    <w:rsid w:val="00E11B2C"/>
    <w:rsid w:val="00E145C1"/>
    <w:rsid w:val="00E16788"/>
    <w:rsid w:val="00E540BB"/>
    <w:rsid w:val="00E64A03"/>
    <w:rsid w:val="00E90E17"/>
    <w:rsid w:val="00E94B7E"/>
    <w:rsid w:val="00EC363E"/>
    <w:rsid w:val="00EC45E0"/>
    <w:rsid w:val="00ED1E7D"/>
    <w:rsid w:val="00F034AA"/>
    <w:rsid w:val="00F43421"/>
    <w:rsid w:val="00F4350E"/>
    <w:rsid w:val="00F90AB4"/>
    <w:rsid w:val="00F96B22"/>
    <w:rsid w:val="00FA4D3E"/>
    <w:rsid w:val="00FA5E13"/>
    <w:rsid w:val="00FD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15F99"/>
  <w15:docId w15:val="{B16B44F2-9881-49F5-B18F-0A66476E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link w:val="TekstpodstawowyZnak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paragraph" w:styleId="Akapitzlist">
    <w:name w:val="List Paragraph"/>
    <w:basedOn w:val="Normalny"/>
    <w:uiPriority w:val="34"/>
    <w:qFormat/>
    <w:rsid w:val="00534D80"/>
    <w:pPr>
      <w:spacing w:after="200" w:line="276" w:lineRule="auto"/>
      <w:ind w:left="720"/>
      <w:contextualSpacing/>
    </w:pPr>
    <w:rPr>
      <w:rFonts w:ascii="Arial" w:eastAsia="Calibri" w:hAnsi="Arial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9E52B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BF22E-C4F0-4AFC-A8F2-A712D37439E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8D2BC53-DF86-4A04-A914-A3B23624E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6</Pages>
  <Words>1433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Jasińska Kinga</cp:lastModifiedBy>
  <cp:revision>81</cp:revision>
  <cp:lastPrinted>2024-10-23T05:31:00Z</cp:lastPrinted>
  <dcterms:created xsi:type="dcterms:W3CDTF">2013-12-29T15:39:00Z</dcterms:created>
  <dcterms:modified xsi:type="dcterms:W3CDTF">2024-10-24T09:47:00Z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ded44541-7708-4f07-8119-b165884c5caf</vt:lpwstr>
  </property>
  <property fmtid="{D5CDD505-2E9C-101B-9397-08002B2CF9AE}" pid="3" name="bjSaver">
    <vt:lpwstr>qXMblg70Z04AZEJ1mQoSvhWpLKJ/L9Aa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SzefSz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10.68.115.132</vt:lpwstr>
  </property>
  <property fmtid="{D5CDD505-2E9C-101B-9397-08002B2CF9AE}" pid="11" name="bjPortionMark">
    <vt:lpwstr>[]</vt:lpwstr>
  </property>
</Properties>
</file>